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0EB" w:rsidRDefault="003240EB" w:rsidP="00EA2595">
      <w:pPr>
        <w:pStyle w:val="a0"/>
        <w:pBdr>
          <w:bottom w:val="single" w:sz="12" w:space="0" w:color="000001"/>
        </w:pBdr>
        <w:shd w:val="clear" w:color="auto" w:fill="FFFFFF"/>
        <w:tabs>
          <w:tab w:val="left" w:pos="195"/>
        </w:tabs>
        <w:spacing w:before="28" w:after="28"/>
        <w:jc w:val="center"/>
        <w:rPr>
          <w:b/>
          <w:bCs/>
          <w:iCs/>
        </w:rPr>
      </w:pPr>
    </w:p>
    <w:p w:rsidR="003240EB" w:rsidRDefault="003240EB" w:rsidP="00EA2595">
      <w:pPr>
        <w:pStyle w:val="a0"/>
        <w:pBdr>
          <w:bottom w:val="single" w:sz="12" w:space="0" w:color="000001"/>
        </w:pBdr>
        <w:shd w:val="clear" w:color="auto" w:fill="FFFFFF"/>
        <w:tabs>
          <w:tab w:val="left" w:pos="195"/>
        </w:tabs>
        <w:spacing w:before="28" w:after="28"/>
        <w:jc w:val="center"/>
        <w:rPr>
          <w:b/>
          <w:bCs/>
          <w:iCs/>
        </w:rPr>
      </w:pPr>
      <w:r>
        <w:rPr>
          <w:b/>
          <w:bCs/>
          <w:iCs/>
        </w:rPr>
        <w:t xml:space="preserve">Управления образования Промышленновского </w:t>
      </w:r>
      <w:r w:rsidR="00FB04FB">
        <w:rPr>
          <w:b/>
          <w:bCs/>
          <w:iCs/>
        </w:rPr>
        <w:t xml:space="preserve">муниципального округа </w:t>
      </w:r>
    </w:p>
    <w:p w:rsidR="00EA2595" w:rsidRPr="00EA2595" w:rsidRDefault="00EA2595" w:rsidP="00EA2595">
      <w:pPr>
        <w:pStyle w:val="a0"/>
        <w:pBdr>
          <w:bottom w:val="single" w:sz="12" w:space="0" w:color="000001"/>
        </w:pBdr>
        <w:shd w:val="clear" w:color="auto" w:fill="FFFFFF"/>
        <w:tabs>
          <w:tab w:val="left" w:pos="195"/>
        </w:tabs>
        <w:spacing w:before="28" w:after="28"/>
        <w:jc w:val="center"/>
        <w:rPr>
          <w:b/>
          <w:bCs/>
          <w:iCs/>
        </w:rPr>
      </w:pPr>
      <w:r w:rsidRPr="00EA2595">
        <w:rPr>
          <w:b/>
          <w:bCs/>
          <w:iCs/>
        </w:rPr>
        <w:t>Муниципальное бюджетное образовательное учреждение</w:t>
      </w:r>
    </w:p>
    <w:p w:rsidR="00EA2595" w:rsidRPr="00EA2595" w:rsidRDefault="00EA2595" w:rsidP="00EA2595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дополнительного образования</w:t>
      </w:r>
    </w:p>
    <w:p w:rsidR="00EA2595" w:rsidRPr="00EA2595" w:rsidRDefault="00EA2595" w:rsidP="00EA2595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«Детско-юношеская спортивная школа п. Плотниково»</w:t>
      </w:r>
    </w:p>
    <w:p w:rsidR="00EA2595" w:rsidRPr="00EA2595" w:rsidRDefault="00EA2595" w:rsidP="00EA2595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sz w:val="24"/>
          <w:szCs w:val="24"/>
        </w:rPr>
        <w:t xml:space="preserve">Рассмотрено на заседании                                                                         </w:t>
      </w:r>
      <w:r w:rsidRPr="00EA2595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  <w:r w:rsidRPr="00EA259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A2595" w:rsidRPr="00EA2595" w:rsidRDefault="00EA2595" w:rsidP="00EA259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sz w:val="24"/>
          <w:szCs w:val="24"/>
        </w:rPr>
        <w:t xml:space="preserve">  тренерского совета                                                          директор МБОУ ДО «ДЮСШ п.</w:t>
      </w:r>
    </w:p>
    <w:p w:rsidR="00EA2595" w:rsidRPr="00EA2595" w:rsidRDefault="00EA2595" w:rsidP="00EA259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sz w:val="24"/>
          <w:szCs w:val="24"/>
        </w:rPr>
        <w:t>Протокол № ____                                                                                               Плотниково»</w:t>
      </w:r>
    </w:p>
    <w:p w:rsidR="00EA2595" w:rsidRPr="00EA2595" w:rsidRDefault="00EA2595" w:rsidP="00EA259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sz w:val="24"/>
          <w:szCs w:val="24"/>
        </w:rPr>
        <w:t xml:space="preserve">от ____  ______________ 2019 г                                        _____________  Гракова Н.А.                                                                             </w:t>
      </w:r>
    </w:p>
    <w:p w:rsidR="00EA2595" w:rsidRPr="00EA2595" w:rsidRDefault="00EA2595" w:rsidP="00EA259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____  _______________ 2019 г.</w:t>
      </w:r>
    </w:p>
    <w:p w:rsidR="00EA2595" w:rsidRPr="00EA2595" w:rsidRDefault="00EA2595" w:rsidP="00EA259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tabs>
          <w:tab w:val="left" w:pos="41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tabs>
          <w:tab w:val="left" w:pos="43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76570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</w:rPr>
      </w:pPr>
      <w:r w:rsidRPr="00EA2595">
        <w:rPr>
          <w:rFonts w:ascii="Times New Roman" w:eastAsia="Times New Roman" w:hAnsi="Times New Roman" w:cs="Times New Roman"/>
          <w:b/>
          <w:iCs/>
          <w:sz w:val="32"/>
          <w:szCs w:val="24"/>
        </w:rPr>
        <w:t>Дополнительная общеразвивающая программа</w:t>
      </w:r>
    </w:p>
    <w:p w:rsidR="00EA2595" w:rsidRPr="00EA2595" w:rsidRDefault="00EA2595" w:rsidP="00AA23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</w:rPr>
      </w:pPr>
      <w:r w:rsidRPr="00EA2595">
        <w:rPr>
          <w:rFonts w:ascii="Times New Roman" w:eastAsia="Times New Roman" w:hAnsi="Times New Roman" w:cs="Times New Roman"/>
          <w:b/>
          <w:iCs/>
          <w:sz w:val="32"/>
          <w:szCs w:val="24"/>
        </w:rPr>
        <w:t>дополнительной общеобразовательной программы</w:t>
      </w: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24"/>
        </w:rPr>
      </w:pPr>
      <w:r w:rsidRPr="00EA2595">
        <w:rPr>
          <w:rFonts w:ascii="Times New Roman" w:eastAsia="Times New Roman" w:hAnsi="Times New Roman" w:cs="Times New Roman"/>
          <w:b/>
          <w:iCs/>
          <w:sz w:val="32"/>
          <w:szCs w:val="24"/>
        </w:rPr>
        <w:t>(</w:t>
      </w:r>
      <w:r>
        <w:rPr>
          <w:rFonts w:ascii="Times New Roman" w:eastAsia="Times New Roman" w:hAnsi="Times New Roman" w:cs="Times New Roman"/>
          <w:b/>
          <w:iCs/>
          <w:sz w:val="32"/>
          <w:szCs w:val="24"/>
        </w:rPr>
        <w:t>настольный теннис</w:t>
      </w:r>
      <w:r w:rsidRPr="00EA2595">
        <w:rPr>
          <w:rFonts w:ascii="Times New Roman" w:eastAsia="Times New Roman" w:hAnsi="Times New Roman" w:cs="Times New Roman"/>
          <w:b/>
          <w:iCs/>
          <w:sz w:val="32"/>
          <w:szCs w:val="24"/>
        </w:rPr>
        <w:t>)</w:t>
      </w:r>
    </w:p>
    <w:p w:rsidR="00EA2595" w:rsidRPr="00EA2595" w:rsidRDefault="00FB04FB" w:rsidP="00FB04FB">
      <w:pPr>
        <w:tabs>
          <w:tab w:val="left" w:pos="2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24"/>
        </w:rPr>
        <w:t>(возраст 7-18 лет)</w:t>
      </w:r>
    </w:p>
    <w:p w:rsidR="00FB04FB" w:rsidRPr="00FB04FB" w:rsidRDefault="00FB04FB" w:rsidP="00FB0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B04FB">
        <w:rPr>
          <w:rFonts w:ascii="Times New Roman" w:eastAsia="Times New Roman" w:hAnsi="Times New Roman" w:cs="Times New Roman"/>
          <w:b/>
          <w:sz w:val="28"/>
          <w:szCs w:val="24"/>
        </w:rPr>
        <w:t>Срок реализации 1 года</w:t>
      </w:r>
    </w:p>
    <w:p w:rsidR="00EA2595" w:rsidRPr="00EA2595" w:rsidRDefault="00EA2595" w:rsidP="00EA2595">
      <w:pPr>
        <w:tabs>
          <w:tab w:val="left" w:pos="56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A2595" w:rsidRPr="00EA2595" w:rsidRDefault="00EA2595" w:rsidP="00EA259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A2595" w:rsidRPr="00EA2595" w:rsidRDefault="00EA2595" w:rsidP="00EA259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A2595" w:rsidRPr="00EA2595" w:rsidRDefault="00EA2595" w:rsidP="00EA2595">
      <w:pPr>
        <w:tabs>
          <w:tab w:val="left" w:pos="55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EA2595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EA2595" w:rsidRPr="00EA2595" w:rsidRDefault="00EA2595" w:rsidP="00AA2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Составитель:</w:t>
      </w:r>
    </w:p>
    <w:p w:rsidR="00EA2595" w:rsidRPr="00EA2595" w:rsidRDefault="00EA2595" w:rsidP="00AA2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A25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тренер-преподаватель</w:t>
      </w:r>
    </w:p>
    <w:p w:rsidR="00EA2595" w:rsidRPr="00EA2595" w:rsidRDefault="00EA2595" w:rsidP="00AA23A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Гацковский Роман Евгеньевич</w:t>
      </w:r>
    </w:p>
    <w:p w:rsidR="00EA2595" w:rsidRPr="00EA2595" w:rsidRDefault="00EA2595" w:rsidP="00AA23AF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8"/>
          <w:szCs w:val="24"/>
        </w:rPr>
      </w:pPr>
      <w:r w:rsidRPr="00EA2595">
        <w:rPr>
          <w:rFonts w:ascii="Times New Roman" w:eastAsia="Times New Roman" w:hAnsi="Times New Roman" w:cs="Times New Roman"/>
          <w:sz w:val="24"/>
          <w:szCs w:val="24"/>
        </w:rPr>
        <w:t>МБОУ ДО «ДЮСШ п. Плотниково»</w:t>
      </w:r>
    </w:p>
    <w:p w:rsidR="00EA2595" w:rsidRPr="00EA2595" w:rsidRDefault="00EA2595" w:rsidP="00EA25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A2595" w:rsidRPr="00EA2595" w:rsidRDefault="00EA2595" w:rsidP="00AA23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A23AF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EA2595" w:rsidRPr="00EA2595" w:rsidRDefault="00EA2595" w:rsidP="00EA2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240EB" w:rsidRDefault="003240EB" w:rsidP="003240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</w:t>
      </w:r>
    </w:p>
    <w:p w:rsidR="003240EB" w:rsidRDefault="003240EB" w:rsidP="003240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240EB" w:rsidRDefault="003240EB" w:rsidP="003240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240EB" w:rsidRDefault="003240EB" w:rsidP="003240E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AA23AF" w:rsidRDefault="003240EB" w:rsidP="0032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  <w:r w:rsidR="00EA2595" w:rsidRPr="00EA2595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п. Плотниково 2019</w:t>
      </w:r>
    </w:p>
    <w:p w:rsidR="003240EB" w:rsidRDefault="003240EB" w:rsidP="00AA23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3240EB" w:rsidRDefault="003240EB" w:rsidP="00AA23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765708" w:rsidRDefault="003240EB" w:rsidP="003240EB">
      <w:pPr>
        <w:spacing w:after="0" w:line="240" w:lineRule="auto"/>
        <w:rPr>
          <w:rFonts w:ascii="Times New Roman" w:eastAsia="Calibri" w:hAnsi="Times New Roman" w:cs="Times New Roman"/>
          <w:b/>
          <w:sz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t xml:space="preserve">                                                              </w:t>
      </w:r>
    </w:p>
    <w:p w:rsidR="00EA2595" w:rsidRPr="00AA23AF" w:rsidRDefault="00765708" w:rsidP="003240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lang w:eastAsia="en-US"/>
        </w:rPr>
        <w:lastRenderedPageBreak/>
        <w:t xml:space="preserve">                                                               </w:t>
      </w:r>
      <w:r w:rsidR="003240EB">
        <w:rPr>
          <w:rFonts w:ascii="Times New Roman" w:eastAsia="Calibri" w:hAnsi="Times New Roman" w:cs="Times New Roman"/>
          <w:b/>
          <w:sz w:val="28"/>
          <w:lang w:eastAsia="en-US"/>
        </w:rPr>
        <w:t xml:space="preserve"> </w:t>
      </w:r>
      <w:r w:rsidR="00EA2595" w:rsidRPr="00EA2595">
        <w:rPr>
          <w:rFonts w:ascii="Times New Roman" w:eastAsia="Calibri" w:hAnsi="Times New Roman" w:cs="Times New Roman"/>
          <w:b/>
          <w:sz w:val="28"/>
          <w:lang w:eastAsia="en-US"/>
        </w:rPr>
        <w:t>Содержание</w:t>
      </w:r>
    </w:p>
    <w:p w:rsidR="00EA2595" w:rsidRPr="00EA2595" w:rsidRDefault="00EA2595" w:rsidP="00EA25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EA2595" w:rsidRPr="00EA2595" w:rsidRDefault="00EA2595" w:rsidP="00EA2595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</w:p>
    <w:p w:rsidR="00EA2595" w:rsidRDefault="00EA2595" w:rsidP="00EA2595">
      <w:pPr>
        <w:tabs>
          <w:tab w:val="left" w:pos="7938"/>
          <w:tab w:val="left" w:pos="8080"/>
        </w:tabs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A2595">
        <w:rPr>
          <w:rFonts w:ascii="Times New Roman" w:eastAsia="Calibri" w:hAnsi="Times New Roman" w:cs="Times New Roman"/>
          <w:sz w:val="28"/>
          <w:lang w:eastAsia="en-US"/>
        </w:rPr>
        <w:t>Пояснительная запи</w:t>
      </w:r>
      <w:r>
        <w:rPr>
          <w:rFonts w:ascii="Times New Roman" w:eastAsia="Calibri" w:hAnsi="Times New Roman" w:cs="Times New Roman"/>
          <w:sz w:val="28"/>
          <w:lang w:eastAsia="en-US"/>
        </w:rPr>
        <w:t>ска………………………………………...……………………..</w:t>
      </w:r>
    </w:p>
    <w:p w:rsidR="00341ADD" w:rsidRPr="00EA2595" w:rsidRDefault="00341ADD" w:rsidP="00EA2595">
      <w:pPr>
        <w:tabs>
          <w:tab w:val="left" w:pos="7938"/>
          <w:tab w:val="left" w:pos="8080"/>
        </w:tabs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>
        <w:rPr>
          <w:rFonts w:ascii="Times New Roman" w:eastAsia="Calibri" w:hAnsi="Times New Roman" w:cs="Times New Roman"/>
          <w:sz w:val="28"/>
          <w:lang w:eastAsia="en-US"/>
        </w:rPr>
        <w:t>Планируемые результаты ……………………………………………………………</w:t>
      </w:r>
    </w:p>
    <w:p w:rsidR="00EA2595" w:rsidRPr="00EA2595" w:rsidRDefault="00EA2595" w:rsidP="00EA2595">
      <w:p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A2595">
        <w:rPr>
          <w:rFonts w:ascii="Times New Roman" w:eastAsia="Calibri" w:hAnsi="Times New Roman" w:cs="Times New Roman"/>
          <w:sz w:val="28"/>
          <w:lang w:eastAsia="en-US"/>
        </w:rPr>
        <w:t>Учебно- тематический план первого года обучения</w:t>
      </w:r>
    </w:p>
    <w:p w:rsidR="00EA2595" w:rsidRPr="00EA2595" w:rsidRDefault="00EA2595" w:rsidP="00EA2595">
      <w:pPr>
        <w:tabs>
          <w:tab w:val="left" w:pos="8080"/>
        </w:tabs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A2595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EA2595">
        <w:rPr>
          <w:rFonts w:ascii="Times New Roman" w:eastAsia="Calibri" w:hAnsi="Times New Roman" w:cs="Times New Roman"/>
          <w:sz w:val="28"/>
          <w:lang w:eastAsia="en-US"/>
        </w:rPr>
        <w:t>Спортивно- оздоровительный этап, СО-1) …………………………………...…..</w:t>
      </w:r>
    </w:p>
    <w:p w:rsidR="00EA2595" w:rsidRPr="00EA2595" w:rsidRDefault="00EA2595" w:rsidP="00EA2595">
      <w:p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A2595">
        <w:rPr>
          <w:rFonts w:ascii="Times New Roman" w:eastAsia="Calibri" w:hAnsi="Times New Roman" w:cs="Times New Roman"/>
          <w:sz w:val="28"/>
          <w:lang w:eastAsia="en-US"/>
        </w:rPr>
        <w:t xml:space="preserve">Учебно- тематический план второго года обучения </w:t>
      </w:r>
    </w:p>
    <w:p w:rsidR="00EA2595" w:rsidRPr="00EA2595" w:rsidRDefault="00EA2595" w:rsidP="00EA2595">
      <w:p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A2595">
        <w:rPr>
          <w:rFonts w:ascii="Times New Roman" w:eastAsia="Calibri" w:hAnsi="Times New Roman" w:cs="Times New Roman"/>
          <w:sz w:val="28"/>
          <w:lang w:eastAsia="en-US"/>
        </w:rPr>
        <w:t>(Спортивно-оздоровительны</w:t>
      </w:r>
      <w:r>
        <w:rPr>
          <w:rFonts w:ascii="Times New Roman" w:eastAsia="Calibri" w:hAnsi="Times New Roman" w:cs="Times New Roman"/>
          <w:sz w:val="28"/>
          <w:lang w:eastAsia="en-US"/>
        </w:rPr>
        <w:t>й этап, СО-2) ………………………………………..</w:t>
      </w:r>
    </w:p>
    <w:p w:rsidR="00EA2595" w:rsidRPr="00EA2595" w:rsidRDefault="00EA2595" w:rsidP="00EA2595">
      <w:p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A2595">
        <w:rPr>
          <w:rFonts w:ascii="Times New Roman" w:eastAsia="Calibri" w:hAnsi="Times New Roman" w:cs="Times New Roman"/>
          <w:sz w:val="28"/>
          <w:lang w:eastAsia="en-US"/>
        </w:rPr>
        <w:t xml:space="preserve">Учебно- тематический план третьего года обучения </w:t>
      </w:r>
    </w:p>
    <w:p w:rsidR="00EA2595" w:rsidRPr="00EA2595" w:rsidRDefault="00EA2595" w:rsidP="00EA2595">
      <w:p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A2595">
        <w:rPr>
          <w:rFonts w:ascii="Times New Roman" w:eastAsia="Calibri" w:hAnsi="Times New Roman" w:cs="Times New Roman"/>
          <w:sz w:val="28"/>
          <w:lang w:eastAsia="en-US"/>
        </w:rPr>
        <w:t>(Спортивно-оздоровительны</w:t>
      </w:r>
      <w:r>
        <w:rPr>
          <w:rFonts w:ascii="Times New Roman" w:eastAsia="Calibri" w:hAnsi="Times New Roman" w:cs="Times New Roman"/>
          <w:sz w:val="28"/>
          <w:lang w:eastAsia="en-US"/>
        </w:rPr>
        <w:t>й этап, СО-3) ……………………………..…………</w:t>
      </w:r>
    </w:p>
    <w:p w:rsidR="00EA2595" w:rsidRPr="00EA2595" w:rsidRDefault="00EA2595" w:rsidP="00EA2595">
      <w:pPr>
        <w:spacing w:after="0" w:line="360" w:lineRule="auto"/>
        <w:ind w:left="851" w:hanging="284"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EA2595">
        <w:rPr>
          <w:rFonts w:ascii="Times New Roman" w:eastAsia="Calibri" w:hAnsi="Times New Roman" w:cs="Times New Roman"/>
          <w:sz w:val="28"/>
          <w:lang w:eastAsia="en-US"/>
        </w:rPr>
        <w:t>Информационное обеспечение программы…………..……………………..……</w:t>
      </w:r>
    </w:p>
    <w:p w:rsidR="00EA2595" w:rsidRPr="00EA2595" w:rsidRDefault="00EA2595" w:rsidP="00EA25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</w:pPr>
    </w:p>
    <w:p w:rsidR="00037982" w:rsidRDefault="00037982">
      <w:pPr>
        <w:pStyle w:val="a0"/>
        <w:shd w:val="clear" w:color="auto" w:fill="FFFFFF"/>
        <w:spacing w:before="28" w:after="28"/>
        <w:ind w:right="1470"/>
        <w:jc w:val="right"/>
      </w:pPr>
    </w:p>
    <w:p w:rsidR="00037982" w:rsidRDefault="00037982">
      <w:pPr>
        <w:pStyle w:val="a0"/>
        <w:shd w:val="clear" w:color="auto" w:fill="FFFFFF"/>
        <w:spacing w:before="28" w:after="28"/>
        <w:ind w:right="1470"/>
        <w:jc w:val="right"/>
      </w:pPr>
    </w:p>
    <w:p w:rsidR="00037982" w:rsidRDefault="00037982">
      <w:pPr>
        <w:pStyle w:val="a0"/>
        <w:shd w:val="clear" w:color="auto" w:fill="FFFFFF"/>
        <w:spacing w:before="28" w:after="28"/>
        <w:jc w:val="right"/>
      </w:pPr>
    </w:p>
    <w:p w:rsidR="00037982" w:rsidRDefault="00037982">
      <w:pPr>
        <w:pStyle w:val="a0"/>
        <w:shd w:val="clear" w:color="auto" w:fill="FFFFFF"/>
        <w:spacing w:before="28" w:after="28"/>
        <w:jc w:val="center"/>
      </w:pPr>
    </w:p>
    <w:p w:rsidR="00037982" w:rsidRDefault="00037982">
      <w:pPr>
        <w:pStyle w:val="a0"/>
        <w:shd w:val="clear" w:color="auto" w:fill="FFFFFF"/>
        <w:spacing w:before="28" w:after="28"/>
        <w:jc w:val="center"/>
      </w:pPr>
    </w:p>
    <w:p w:rsidR="00037982" w:rsidRDefault="00037982">
      <w:pPr>
        <w:pStyle w:val="a0"/>
        <w:shd w:val="clear" w:color="auto" w:fill="FFFFFF"/>
        <w:spacing w:before="28" w:after="28"/>
        <w:jc w:val="center"/>
      </w:pPr>
    </w:p>
    <w:p w:rsidR="00037982" w:rsidRDefault="00037982">
      <w:pPr>
        <w:pStyle w:val="a0"/>
        <w:shd w:val="clear" w:color="auto" w:fill="FFFFFF"/>
        <w:spacing w:before="28" w:after="28"/>
        <w:jc w:val="center"/>
      </w:pPr>
    </w:p>
    <w:p w:rsidR="00037982" w:rsidRDefault="00037982">
      <w:pPr>
        <w:pStyle w:val="a0"/>
        <w:shd w:val="clear" w:color="auto" w:fill="FFFFFF"/>
        <w:spacing w:before="28" w:after="28"/>
        <w:jc w:val="center"/>
      </w:pPr>
    </w:p>
    <w:p w:rsidR="00037982" w:rsidRDefault="00037982">
      <w:pPr>
        <w:pStyle w:val="western"/>
        <w:spacing w:before="28"/>
        <w:jc w:val="right"/>
      </w:pPr>
    </w:p>
    <w:p w:rsidR="00EA2595" w:rsidRDefault="00EA2595">
      <w:pPr>
        <w:pStyle w:val="western"/>
        <w:spacing w:before="28"/>
        <w:jc w:val="right"/>
      </w:pPr>
    </w:p>
    <w:p w:rsidR="00EA2595" w:rsidRDefault="00EA2595">
      <w:pPr>
        <w:pStyle w:val="western"/>
        <w:spacing w:before="28"/>
        <w:jc w:val="right"/>
      </w:pPr>
    </w:p>
    <w:p w:rsidR="00EA2595" w:rsidRDefault="00EA2595">
      <w:pPr>
        <w:pStyle w:val="western"/>
        <w:spacing w:before="28"/>
        <w:jc w:val="right"/>
      </w:pPr>
    </w:p>
    <w:p w:rsidR="00EA2595" w:rsidRDefault="00EA2595">
      <w:pPr>
        <w:pStyle w:val="western"/>
        <w:spacing w:before="28"/>
        <w:jc w:val="right"/>
      </w:pPr>
    </w:p>
    <w:p w:rsidR="00EA2595" w:rsidRDefault="00EA2595">
      <w:pPr>
        <w:pStyle w:val="western"/>
        <w:spacing w:before="28"/>
        <w:jc w:val="right"/>
      </w:pPr>
    </w:p>
    <w:p w:rsidR="00037982" w:rsidRDefault="00037982">
      <w:pPr>
        <w:pStyle w:val="western"/>
        <w:spacing w:before="28"/>
        <w:jc w:val="right"/>
      </w:pPr>
    </w:p>
    <w:p w:rsidR="00AA23AF" w:rsidRDefault="00AA23AF">
      <w:pPr>
        <w:pStyle w:val="western"/>
        <w:spacing w:before="28"/>
        <w:jc w:val="center"/>
        <w:rPr>
          <w:b/>
          <w:bCs/>
          <w:sz w:val="32"/>
          <w:szCs w:val="32"/>
        </w:rPr>
      </w:pPr>
    </w:p>
    <w:p w:rsidR="00AA23AF" w:rsidRDefault="00AA23AF">
      <w:pPr>
        <w:pStyle w:val="western"/>
        <w:spacing w:before="28"/>
        <w:jc w:val="center"/>
        <w:rPr>
          <w:b/>
          <w:bCs/>
          <w:sz w:val="32"/>
          <w:szCs w:val="32"/>
        </w:rPr>
      </w:pPr>
    </w:p>
    <w:p w:rsidR="00765708" w:rsidRDefault="00765708">
      <w:pPr>
        <w:pStyle w:val="western"/>
        <w:spacing w:before="28"/>
        <w:jc w:val="center"/>
        <w:rPr>
          <w:b/>
          <w:bCs/>
          <w:sz w:val="32"/>
          <w:szCs w:val="32"/>
        </w:rPr>
      </w:pPr>
    </w:p>
    <w:p w:rsidR="00037982" w:rsidRDefault="00EA2595">
      <w:pPr>
        <w:pStyle w:val="western"/>
        <w:spacing w:before="28"/>
        <w:jc w:val="center"/>
      </w:pPr>
      <w:r>
        <w:rPr>
          <w:b/>
          <w:bCs/>
          <w:sz w:val="32"/>
          <w:szCs w:val="32"/>
        </w:rPr>
        <w:lastRenderedPageBreak/>
        <w:t>Пояснительная записка</w:t>
      </w:r>
    </w:p>
    <w:p w:rsidR="00037982" w:rsidRDefault="00037982">
      <w:pPr>
        <w:pStyle w:val="a1"/>
        <w:spacing w:after="0"/>
      </w:pP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color w:val="000000"/>
          <w:sz w:val="28"/>
          <w:szCs w:val="28"/>
        </w:rPr>
        <w:t>Авторская программа по настольному теннису разработана на основе нормативных документов Министерства образования и науки Российской Федерации, в том числе новым Федеральным государственным образовательным стандартом общего образования и действующих образовательных программ по физической культуре для общеобразовательных учреждений.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 В основу </w:t>
      </w:r>
      <w:bookmarkStart w:id="0" w:name="YANDEX_101"/>
      <w:bookmarkStart w:id="1" w:name="YANDEX_10"/>
      <w:bookmarkEnd w:id="0"/>
      <w:bookmarkEnd w:id="1"/>
      <w:r w:rsidRPr="00341ADD">
        <w:rPr>
          <w:rStyle w:val="highlighthighlightactive"/>
          <w:sz w:val="28"/>
          <w:szCs w:val="28"/>
        </w:rPr>
        <w:t> программы </w:t>
      </w:r>
      <w:r w:rsidRPr="00341ADD">
        <w:rPr>
          <w:sz w:val="28"/>
          <w:szCs w:val="28"/>
        </w:rPr>
        <w:t xml:space="preserve"> положены нормативные требования ФГОС по физической и технико-тактической подготовке, современные методические разработки </w:t>
      </w:r>
      <w:bookmarkStart w:id="2" w:name="YANDEX_111"/>
      <w:bookmarkStart w:id="3" w:name="YANDEX_11"/>
      <w:bookmarkEnd w:id="2"/>
      <w:bookmarkEnd w:id="3"/>
      <w:r w:rsidRPr="00341ADD">
        <w:rPr>
          <w:rStyle w:val="highlighthighlightactive"/>
          <w:sz w:val="28"/>
          <w:szCs w:val="28"/>
        </w:rPr>
        <w:t> по </w:t>
      </w:r>
      <w:bookmarkStart w:id="4" w:name="YANDEX_121"/>
      <w:bookmarkStart w:id="5" w:name="YANDEX_12"/>
      <w:bookmarkEnd w:id="4"/>
      <w:bookmarkEnd w:id="5"/>
      <w:r w:rsidRPr="00341ADD">
        <w:rPr>
          <w:rStyle w:val="highlighthighlightactive"/>
          <w:sz w:val="28"/>
          <w:szCs w:val="28"/>
        </w:rPr>
        <w:t> настольному </w:t>
      </w:r>
      <w:bookmarkStart w:id="6" w:name="YANDEX_131"/>
      <w:bookmarkStart w:id="7" w:name="YANDEX_13"/>
      <w:bookmarkEnd w:id="6"/>
      <w:bookmarkEnd w:id="7"/>
      <w:r w:rsidRPr="00341ADD">
        <w:rPr>
          <w:rStyle w:val="highlighthighlightactive"/>
          <w:sz w:val="28"/>
          <w:szCs w:val="28"/>
        </w:rPr>
        <w:t> теннису</w:t>
      </w:r>
      <w:proofErr w:type="gramStart"/>
      <w:r w:rsidRPr="00341ADD">
        <w:rPr>
          <w:rStyle w:val="highlighthighlightactive"/>
          <w:sz w:val="28"/>
          <w:szCs w:val="28"/>
        </w:rPr>
        <w:t> </w:t>
      </w:r>
      <w:r w:rsidRPr="00341ADD">
        <w:rPr>
          <w:sz w:val="28"/>
          <w:szCs w:val="28"/>
        </w:rPr>
        <w:t xml:space="preserve"> .</w:t>
      </w:r>
      <w:proofErr w:type="gramEnd"/>
      <w:r w:rsidRPr="00341ADD">
        <w:rPr>
          <w:sz w:val="28"/>
          <w:szCs w:val="28"/>
        </w:rPr>
        <w:t xml:space="preserve"> Данная </w:t>
      </w:r>
      <w:bookmarkStart w:id="8" w:name="YANDEX_141"/>
      <w:bookmarkStart w:id="9" w:name="YANDEX_14"/>
      <w:bookmarkEnd w:id="8"/>
      <w:bookmarkEnd w:id="9"/>
      <w:r w:rsidRPr="00341ADD">
        <w:rPr>
          <w:rStyle w:val="highlighthighlightactive"/>
          <w:sz w:val="28"/>
          <w:szCs w:val="28"/>
        </w:rPr>
        <w:t> программа </w:t>
      </w:r>
      <w:r w:rsidRPr="00341ADD">
        <w:rPr>
          <w:sz w:val="28"/>
          <w:szCs w:val="28"/>
        </w:rPr>
        <w:t xml:space="preserve"> раскрывает учебно-методическую и технико-тактическую части игры в </w:t>
      </w:r>
      <w:bookmarkStart w:id="10" w:name="YANDEX_151"/>
      <w:bookmarkStart w:id="11" w:name="YANDEX_15"/>
      <w:bookmarkEnd w:id="10"/>
      <w:bookmarkEnd w:id="11"/>
      <w:r w:rsidRPr="00341ADD">
        <w:rPr>
          <w:rStyle w:val="highlighthighlightactive"/>
          <w:sz w:val="28"/>
          <w:szCs w:val="28"/>
        </w:rPr>
        <w:t> настольный </w:t>
      </w:r>
      <w:bookmarkStart w:id="12" w:name="YANDEX_161"/>
      <w:bookmarkStart w:id="13" w:name="YANDEX_16"/>
      <w:bookmarkEnd w:id="12"/>
      <w:bookmarkEnd w:id="13"/>
      <w:r w:rsidRPr="00341ADD">
        <w:rPr>
          <w:rStyle w:val="highlighthighlightactive"/>
          <w:sz w:val="28"/>
          <w:szCs w:val="28"/>
        </w:rPr>
        <w:t> теннис </w:t>
      </w:r>
      <w:r w:rsidRPr="00341ADD">
        <w:rPr>
          <w:sz w:val="28"/>
          <w:szCs w:val="28"/>
        </w:rPr>
        <w:t xml:space="preserve"> с учетом новых правил игры до 11 очков 2002 года. </w:t>
      </w:r>
      <w:bookmarkStart w:id="14" w:name="YANDEX_171"/>
      <w:bookmarkStart w:id="15" w:name="YANDEX_17"/>
      <w:bookmarkEnd w:id="14"/>
      <w:bookmarkEnd w:id="15"/>
      <w:r w:rsidRPr="00341ADD">
        <w:rPr>
          <w:rStyle w:val="highlighthighlightactive"/>
          <w:sz w:val="28"/>
          <w:szCs w:val="28"/>
        </w:rPr>
        <w:t> Программа </w:t>
      </w:r>
      <w:r w:rsidRPr="00341ADD">
        <w:rPr>
          <w:sz w:val="28"/>
          <w:szCs w:val="28"/>
        </w:rPr>
        <w:t xml:space="preserve"> рассчитана на 3 года для учащихся 10-17 лет и составлена с учетом индивидуальных особенностей детей и стилевых особенностей современной игры.  В программе представлены цели и задачи работы секции,  содержание материала по основным темам учебного курса.</w:t>
      </w:r>
      <w:r w:rsidRPr="00341ADD">
        <w:rPr>
          <w:rFonts w:ascii="Times New Roman CYR" w:hAnsi="Times New Roman CYR" w:cs="Times New Roman CYR"/>
          <w:iCs/>
          <w:color w:val="000000"/>
          <w:sz w:val="28"/>
          <w:szCs w:val="28"/>
        </w:rPr>
        <w:br/>
      </w:r>
      <w:bookmarkStart w:id="16" w:name="_GoBack1"/>
      <w:bookmarkEnd w:id="16"/>
      <w:r w:rsidRPr="00341ADD">
        <w:rPr>
          <w:sz w:val="28"/>
          <w:szCs w:val="28"/>
        </w:rPr>
        <w:t xml:space="preserve"> Образовательная программа “настольный теннис” имеет</w:t>
      </w:r>
      <w:r w:rsidRPr="00341ADD">
        <w:rPr>
          <w:i/>
          <w:sz w:val="28"/>
          <w:szCs w:val="28"/>
          <w:u w:val="single"/>
        </w:rPr>
        <w:t>физкультурно-спортивнуюнаправленность</w:t>
      </w:r>
      <w:r w:rsidRPr="00341ADD">
        <w:rPr>
          <w:i/>
          <w:sz w:val="28"/>
          <w:szCs w:val="28"/>
        </w:rPr>
        <w:t xml:space="preserve">, </w:t>
      </w:r>
      <w:r w:rsidRPr="00341ADD">
        <w:rPr>
          <w:sz w:val="28"/>
          <w:szCs w:val="28"/>
        </w:rPr>
        <w:t xml:space="preserve">по уровню освоения программа </w:t>
      </w:r>
      <w:r w:rsidRPr="00341ADD">
        <w:rPr>
          <w:i/>
          <w:sz w:val="28"/>
          <w:szCs w:val="28"/>
          <w:u w:val="single"/>
        </w:rPr>
        <w:t>углублённая</w:t>
      </w:r>
      <w:r w:rsidRPr="00341ADD">
        <w:rPr>
          <w:sz w:val="28"/>
          <w:szCs w:val="28"/>
        </w:rPr>
        <w:t>, т.е. предполагает развитие и совершенствование у занимающихся основных физических качеств, формирование различных двигательных навыков, укрепление здоровья, расширение кругозора, формирование межличностных отношений в процессе освоения этой программы.</w:t>
      </w:r>
    </w:p>
    <w:p w:rsidR="00037982" w:rsidRPr="00341ADD" w:rsidRDefault="00037982" w:rsidP="00341ADD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</w:p>
    <w:p w:rsidR="00037982" w:rsidRPr="00341ADD" w:rsidRDefault="00EA2595" w:rsidP="00341ADD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i/>
          <w:sz w:val="28"/>
          <w:szCs w:val="28"/>
          <w:u w:val="single"/>
        </w:rPr>
        <w:t>Новизна</w:t>
      </w:r>
      <w:proofErr w:type="gramStart"/>
      <w:r w:rsidRPr="00341ADD">
        <w:rPr>
          <w:i/>
          <w:sz w:val="28"/>
          <w:szCs w:val="28"/>
          <w:u w:val="single"/>
        </w:rPr>
        <w:t>:</w:t>
      </w:r>
      <w:r w:rsidRPr="00341ADD">
        <w:rPr>
          <w:rFonts w:cs="Courier New"/>
          <w:bCs/>
          <w:sz w:val="28"/>
          <w:szCs w:val="28"/>
        </w:rPr>
        <w:t>п</w:t>
      </w:r>
      <w:proofErr w:type="gramEnd"/>
      <w:r w:rsidRPr="00341ADD">
        <w:rPr>
          <w:rFonts w:cs="Courier New"/>
          <w:bCs/>
          <w:sz w:val="28"/>
          <w:szCs w:val="28"/>
        </w:rPr>
        <w:t>рограммы</w:t>
      </w:r>
      <w:r w:rsidRPr="00341ADD">
        <w:rPr>
          <w:rFonts w:cs="Courier New"/>
          <w:sz w:val="28"/>
          <w:szCs w:val="28"/>
        </w:rPr>
        <w:t xml:space="preserve"> в том, что она учитывает специфику дополнительного образования  и охватывает значительно больше желающих заниматься этим видом спорта, предъявляя посильные требования в процессе обучения. Простота в обучении,</w:t>
      </w:r>
      <w:r w:rsidRPr="00341ADD">
        <w:rPr>
          <w:sz w:val="28"/>
          <w:szCs w:val="28"/>
        </w:rPr>
        <w:t xml:space="preserve"> простой инвентарь, делает этот вид спорта  очень популярным среди школьников и молодёжи, являясь увлекательной спортивной игрой,  представляющей собой  эффективное  средство  физического  воспитания и всестороннего физического развития.</w:t>
      </w:r>
    </w:p>
    <w:p w:rsidR="00037982" w:rsidRPr="00341ADD" w:rsidRDefault="00037982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i/>
          <w:sz w:val="28"/>
          <w:szCs w:val="28"/>
          <w:u w:val="single"/>
        </w:rPr>
        <w:t>Актуальность программы: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sz w:val="28"/>
          <w:szCs w:val="28"/>
        </w:rPr>
        <w:t xml:space="preserve">    Настольный теннис доступен всем, играют в него как в закрытых помещениях, так и на открытых площадках. Несложный инвентарь и простые правила этой увлекательной игры покоряют многих любителей.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bCs/>
          <w:sz w:val="28"/>
          <w:szCs w:val="28"/>
        </w:rPr>
        <w:t xml:space="preserve">Выбор спортивной игры – настольный теннис -  определился популярностью ее в детской среде, доступностью, широкой распространенностью  в городе, учебно-материальной базой школы и, естественно, подготовленностью самого учителя. 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bCs/>
          <w:sz w:val="28"/>
          <w:szCs w:val="28"/>
        </w:rPr>
        <w:t>Очень важно, чтобы ребенок мог после уроков снять физическое и эмоциональное напряжение. Это легко можно достичь в спортивном зале, посредством занятий настольным теннисом. Программа направлена на создание условий для развития личности ребенка, развитие мотивации к познанию и творчеству, обеспечение эмоционального благополучия ребенка, профилактику асоциального поведения, целостность процесса психического и физического здоровья детей.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bCs/>
          <w:sz w:val="28"/>
          <w:szCs w:val="28"/>
        </w:rPr>
        <w:t xml:space="preserve">   Занятия настольным теннисом способствуют развитию и совершенствованию у занимающихся основных физических качеств – выносливости, координации движений, скоростно-силовых качеств, формированию различных двигательных навыков, укреплению </w:t>
      </w:r>
      <w:proofErr w:type="gramStart"/>
      <w:r w:rsidRPr="00341ADD">
        <w:rPr>
          <w:bCs/>
          <w:sz w:val="28"/>
          <w:szCs w:val="28"/>
        </w:rPr>
        <w:t>здоровья</w:t>
      </w:r>
      <w:proofErr w:type="gramEnd"/>
      <w:r w:rsidRPr="00341ADD">
        <w:rPr>
          <w:bCs/>
          <w:sz w:val="28"/>
          <w:szCs w:val="28"/>
        </w:rPr>
        <w:t xml:space="preserve"> а также формируют личностные качества ребенка: коммуникабельность, волю, чувство товарищества, чувство ответственности за свои действия перед собой и товарищами. Стремление превзойти соперника в быстроте действий, изобретательности, меткости подач, чёткости удара и других действий, направленных на достижение победы, приучает занимающихся мобилизовывать свои возможности, действовать с максимальным напряжением сил, преодолевать трудности, возникающие в ходе спортивной борьбы.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bCs/>
          <w:sz w:val="28"/>
          <w:szCs w:val="28"/>
        </w:rPr>
        <w:lastRenderedPageBreak/>
        <w:t xml:space="preserve">  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 поддерживает постоянную активность и интерес к игре. 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bCs/>
          <w:sz w:val="28"/>
          <w:szCs w:val="28"/>
        </w:rPr>
        <w:t xml:space="preserve">Эти особенности настольного тенниса  создают благоприятные условия для воспитания у </w:t>
      </w:r>
      <w:proofErr w:type="gramStart"/>
      <w:r w:rsidRPr="00341ADD">
        <w:rPr>
          <w:bCs/>
          <w:sz w:val="28"/>
          <w:szCs w:val="28"/>
        </w:rPr>
        <w:t>обучающихся</w:t>
      </w:r>
      <w:proofErr w:type="gramEnd"/>
      <w:r w:rsidRPr="00341ADD">
        <w:rPr>
          <w:bCs/>
          <w:sz w:val="28"/>
          <w:szCs w:val="28"/>
        </w:rPr>
        <w:t xml:space="preserve">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sz w:val="28"/>
          <w:szCs w:val="28"/>
        </w:rPr>
        <w:t>Формируя на основе вышеперечисленного у обучающихся поведенческих установок, настольный теннис, как спортивная игра, своими техническими и методическими средствами эффективно позволяет обогатить внутренний мир ребенка, расширить его информированность в области оздоровления и развития организма.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sz w:val="28"/>
          <w:szCs w:val="28"/>
        </w:rPr>
        <w:t>В условиях современной общеобразовательной школы у учащихся в связи с большими учебными нагрузками и объемами домашнего задания развивается гиподинамия. Решить отчасти, проблему призвана программа дополнительного образования  «Настольный теннис», направленная на удовлетворение потребностей в движении, оздоровлении и поддержании функциональности организма.</w:t>
      </w:r>
      <w:r w:rsidRPr="00341ADD">
        <w:rPr>
          <w:bCs/>
          <w:spacing w:val="-1"/>
          <w:sz w:val="28"/>
          <w:szCs w:val="28"/>
        </w:rPr>
        <w:tab/>
      </w:r>
    </w:p>
    <w:p w:rsidR="00037982" w:rsidRPr="00341ADD" w:rsidRDefault="00037982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</w:p>
    <w:p w:rsidR="00037982" w:rsidRPr="00341ADD" w:rsidRDefault="00EA2595" w:rsidP="00341ADD">
      <w:pPr>
        <w:pStyle w:val="a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i/>
          <w:sz w:val="28"/>
          <w:szCs w:val="28"/>
          <w:u w:val="single"/>
        </w:rPr>
        <w:t>Педагогическая целесообразность -</w:t>
      </w:r>
      <w:r w:rsidRPr="00341ADD">
        <w:rPr>
          <w:sz w:val="28"/>
          <w:szCs w:val="28"/>
        </w:rPr>
        <w:t>позволяет решить проблему занятости свободного времени детей, формированию физических качеств, пробуждение интереса детей к новой деятельности в области физической культуры и спорта.</w:t>
      </w:r>
    </w:p>
    <w:p w:rsidR="00037982" w:rsidRPr="00341ADD" w:rsidRDefault="00037982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</w:p>
    <w:p w:rsidR="00765708" w:rsidRDefault="00765708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b/>
          <w:bCs/>
          <w:caps/>
          <w:sz w:val="28"/>
          <w:szCs w:val="28"/>
        </w:rPr>
      </w:pPr>
    </w:p>
    <w:p w:rsidR="00765708" w:rsidRDefault="00765708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b/>
          <w:bCs/>
          <w:caps/>
          <w:sz w:val="28"/>
          <w:szCs w:val="28"/>
        </w:rPr>
      </w:pP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b/>
          <w:bCs/>
          <w:caps/>
          <w:sz w:val="28"/>
          <w:szCs w:val="28"/>
        </w:rPr>
        <w:lastRenderedPageBreak/>
        <w:t>цели: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  - укрепления здоровья учащихся, закаливание, гармоническое физическое       развитие, достижение и поддержание высокой работоспособности, привитие гигиенических навыков;</w:t>
      </w:r>
    </w:p>
    <w:p w:rsidR="00037982" w:rsidRPr="00341ADD" w:rsidRDefault="00EA2595" w:rsidP="00341ADD">
      <w:pPr>
        <w:pStyle w:val="western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color w:val="000000"/>
          <w:sz w:val="28"/>
          <w:szCs w:val="28"/>
        </w:rPr>
        <w:t>-воспитание у занимающихся нравственных и волевых качеств;</w:t>
      </w:r>
    </w:p>
    <w:p w:rsidR="00037982" w:rsidRPr="00341ADD" w:rsidRDefault="00EA2595" w:rsidP="00341ADD">
      <w:pPr>
        <w:pStyle w:val="western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- формирование жизненно важных двигательных навыков и умений, применение их в различных условиях;</w:t>
      </w:r>
    </w:p>
    <w:p w:rsidR="00037982" w:rsidRPr="00341ADD" w:rsidRDefault="00EA2595" w:rsidP="00341ADD">
      <w:pPr>
        <w:pStyle w:val="western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- развитие у занимающихся основных двигательных качеств, к способности к оценке силовых, пространственных и временных параметров движений,</w:t>
      </w:r>
    </w:p>
    <w:p w:rsidR="00037982" w:rsidRPr="00341ADD" w:rsidRDefault="00EA2595" w:rsidP="00341ADD">
      <w:pPr>
        <w:pStyle w:val="western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- формирование умений самостоятельно заниматься физическими упражнениями, воспитание потребности в личном физическом совершенствовании. </w:t>
      </w:r>
    </w:p>
    <w:p w:rsidR="00037982" w:rsidRPr="00341ADD" w:rsidRDefault="00037982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b/>
          <w:bCs/>
          <w:caps/>
          <w:sz w:val="28"/>
          <w:szCs w:val="28"/>
        </w:rPr>
        <w:t>задачи:</w:t>
      </w: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- приобретение теоретических и методических знаний;</w:t>
      </w: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- овладение основными приёмами современной техники и тактики игр;</w:t>
      </w: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- повышение спортивной квалификации.</w:t>
      </w: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- воспитание привычки к систематическим занятиям физическими упражнениями;</w:t>
      </w: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- воспитание высокоразвитых волевых качеств, умения преодолевать физические трудности при выполнении сложных упражнений;</w:t>
      </w: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- воспитание гигиенических навыков и привычек соблюдения режима труда и отдыха, ухода за своим телом, одеждой и пр.;</w:t>
      </w: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lastRenderedPageBreak/>
        <w:t>- воспитание правильных взаимоотношений между учениками, строящихся на основе общности интересов в освоении двигательных действий.</w:t>
      </w: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- способствовать развитию социальной активности обучающихся: воспитывать чувство самостоятельности, ответственности; </w:t>
      </w:r>
    </w:p>
    <w:p w:rsidR="00037982" w:rsidRPr="00341ADD" w:rsidRDefault="00EA2595" w:rsidP="00341ADD">
      <w:pPr>
        <w:pStyle w:val="a1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- воспитывать коммуникабельность, коллективизм, взаимопомощь и взаимовыручку, сохраняя свою индивидуальность;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>Принимаются все желающие, допущенные по состоянию здоровья врачом.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Учебно-тренировочная нагрузка на группу </w:t>
      </w:r>
      <w:r w:rsidR="00341ADD">
        <w:rPr>
          <w:sz w:val="28"/>
          <w:szCs w:val="28"/>
        </w:rPr>
        <w:t>3</w:t>
      </w:r>
      <w:r w:rsidRPr="00341ADD">
        <w:rPr>
          <w:sz w:val="28"/>
          <w:szCs w:val="28"/>
        </w:rPr>
        <w:t xml:space="preserve"> раза в неделю по </w:t>
      </w:r>
      <w:r w:rsidR="00341ADD">
        <w:rPr>
          <w:sz w:val="28"/>
          <w:szCs w:val="28"/>
        </w:rPr>
        <w:t>2</w:t>
      </w:r>
      <w:r w:rsidRPr="00341ADD">
        <w:rPr>
          <w:sz w:val="28"/>
          <w:szCs w:val="28"/>
        </w:rPr>
        <w:t xml:space="preserve"> часу, </w:t>
      </w:r>
      <w:r w:rsidR="00341ADD">
        <w:rPr>
          <w:sz w:val="28"/>
          <w:szCs w:val="28"/>
        </w:rPr>
        <w:t xml:space="preserve">276 </w:t>
      </w:r>
      <w:r w:rsidRPr="00341ADD">
        <w:rPr>
          <w:sz w:val="28"/>
          <w:szCs w:val="28"/>
        </w:rPr>
        <w:t>часов  в год.</w:t>
      </w:r>
    </w:p>
    <w:p w:rsidR="00037982" w:rsidRPr="00341ADD" w:rsidRDefault="00EA2595" w:rsidP="00341ADD">
      <w:pPr>
        <w:pStyle w:val="a0"/>
        <w:tabs>
          <w:tab w:val="left" w:pos="1671"/>
        </w:tabs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proofErr w:type="gramStart"/>
      <w:r w:rsidRPr="00341ADD">
        <w:rPr>
          <w:i/>
          <w:sz w:val="28"/>
          <w:szCs w:val="28"/>
          <w:u w:val="single"/>
        </w:rPr>
        <w:t>Форма организации  детей на занятии</w:t>
      </w:r>
      <w:r w:rsidRPr="00341ADD">
        <w:rPr>
          <w:sz w:val="28"/>
          <w:szCs w:val="28"/>
        </w:rPr>
        <w:t>: групповая, игровая, индивидуально-игровой, в парах.</w:t>
      </w:r>
      <w:proofErr w:type="gramEnd"/>
    </w:p>
    <w:p w:rsidR="00037982" w:rsidRPr="00341ADD" w:rsidRDefault="00EA2595" w:rsidP="00341ADD">
      <w:pPr>
        <w:pStyle w:val="a0"/>
        <w:tabs>
          <w:tab w:val="left" w:pos="1671"/>
        </w:tabs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i/>
          <w:sz w:val="28"/>
          <w:szCs w:val="28"/>
          <w:u w:val="single"/>
        </w:rPr>
        <w:t xml:space="preserve"> Форма проведения занятий</w:t>
      </w:r>
      <w:r w:rsidRPr="00341ADD">
        <w:rPr>
          <w:sz w:val="28"/>
          <w:szCs w:val="28"/>
        </w:rPr>
        <w:t>: индивидуальное, практическое, комбинированное, соревновательное.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bCs/>
          <w:i/>
          <w:sz w:val="28"/>
          <w:szCs w:val="28"/>
          <w:u w:val="single"/>
        </w:rPr>
        <w:t>Форма и способы проверки  результативности учебно-тренировочного процесса: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sz w:val="28"/>
          <w:szCs w:val="28"/>
        </w:rPr>
        <w:t xml:space="preserve"> Основной показатель работы секции по настольному теннису - выполнение в конце каждого года программных требований по уровню подготовленности занимающихся, выраженных в количественно- качественных показателях технической, тактической, физической, интегральной, теоретической подготовленности, физического развития.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sz w:val="28"/>
          <w:szCs w:val="28"/>
        </w:rPr>
        <w:t xml:space="preserve">   Диагностика результатов проводится в виде тестов и контрольных упражнений. Педагоги секции используют варианты тестов и контрольных упражнений, разработанные ведущими отечественными специалистами.  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sz w:val="28"/>
          <w:szCs w:val="28"/>
        </w:rPr>
        <w:t xml:space="preserve">   Контрольные тесты и упражнения проводятся в течении всего учебно-тренировочного цикла 2 – 3 раза в год.</w:t>
      </w:r>
    </w:p>
    <w:p w:rsidR="00037982" w:rsidRPr="00341ADD" w:rsidRDefault="00EA2595" w:rsidP="00341ADD">
      <w:pPr>
        <w:pStyle w:val="a0"/>
        <w:tabs>
          <w:tab w:val="left" w:pos="945"/>
        </w:tabs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sz w:val="28"/>
          <w:szCs w:val="28"/>
        </w:rPr>
        <w:lastRenderedPageBreak/>
        <w:tab/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jc w:val="both"/>
        <w:rPr>
          <w:sz w:val="28"/>
          <w:szCs w:val="28"/>
        </w:rPr>
      </w:pPr>
      <w:r w:rsidRPr="00341ADD">
        <w:rPr>
          <w:sz w:val="28"/>
          <w:szCs w:val="28"/>
        </w:rPr>
        <w:t xml:space="preserve">    Контрольные игры проводятся регулярно в учебных целях как более высокая ступень учебных игр с заданиями. Кроме того, контрольные игры незаменимы при </w:t>
      </w:r>
    </w:p>
    <w:p w:rsidR="00037982" w:rsidRPr="00341ADD" w:rsidRDefault="00EA2595" w:rsidP="00341ADD">
      <w:pPr>
        <w:pStyle w:val="a0"/>
        <w:spacing w:before="100" w:beforeAutospacing="1" w:after="100" w:afterAutospacing="1" w:line="360" w:lineRule="auto"/>
        <w:ind w:left="426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подготовке к соревнованиям. </w:t>
      </w:r>
    </w:p>
    <w:p w:rsidR="00037982" w:rsidRDefault="00037982" w:rsidP="00EA2595">
      <w:pPr>
        <w:pStyle w:val="a0"/>
        <w:ind w:left="426" w:firstLine="567"/>
      </w:pPr>
    </w:p>
    <w:p w:rsidR="00037982" w:rsidRDefault="00EA2595" w:rsidP="00EA2595">
      <w:pPr>
        <w:pStyle w:val="a0"/>
        <w:numPr>
          <w:ilvl w:val="0"/>
          <w:numId w:val="5"/>
        </w:numPr>
        <w:spacing w:after="200" w:line="276" w:lineRule="atLeast"/>
        <w:ind w:left="426" w:firstLine="567"/>
      </w:pPr>
      <w:r>
        <w:rPr>
          <w:b/>
          <w:bCs/>
          <w:caps/>
          <w:sz w:val="28"/>
          <w:szCs w:val="28"/>
          <w:u w:val="single"/>
        </w:rPr>
        <w:t>планируемые  результаты:</w:t>
      </w:r>
    </w:p>
    <w:p w:rsidR="00037982" w:rsidRPr="00341ADD" w:rsidRDefault="00EA2595" w:rsidP="00341ADD">
      <w:pPr>
        <w:pStyle w:val="a0"/>
        <w:spacing w:after="200" w:line="360" w:lineRule="auto"/>
        <w:ind w:left="425" w:firstLine="567"/>
        <w:rPr>
          <w:sz w:val="28"/>
          <w:szCs w:val="28"/>
        </w:rPr>
      </w:pPr>
      <w:r w:rsidRPr="00341ADD">
        <w:rPr>
          <w:rFonts w:cs="Calibri"/>
          <w:sz w:val="28"/>
          <w:szCs w:val="28"/>
          <w:lang w:eastAsia="en-US"/>
        </w:rPr>
        <w:t xml:space="preserve">Формируемые УУД: </w:t>
      </w:r>
    </w:p>
    <w:p w:rsidR="00037982" w:rsidRPr="00341ADD" w:rsidRDefault="00EA2595" w:rsidP="00341ADD">
      <w:pPr>
        <w:pStyle w:val="a0"/>
        <w:spacing w:after="200" w:line="360" w:lineRule="auto"/>
        <w:ind w:left="425" w:firstLine="567"/>
        <w:rPr>
          <w:sz w:val="28"/>
          <w:szCs w:val="28"/>
        </w:rPr>
      </w:pPr>
      <w:r w:rsidRPr="00341ADD">
        <w:rPr>
          <w:rFonts w:cs="Calibri"/>
          <w:sz w:val="28"/>
          <w:szCs w:val="28"/>
          <w:u w:val="single"/>
          <w:lang w:eastAsia="en-US"/>
        </w:rPr>
        <w:t>Предметные</w:t>
      </w:r>
      <w:r w:rsidRPr="00341ADD">
        <w:rPr>
          <w:rFonts w:cs="Calibri"/>
          <w:sz w:val="28"/>
          <w:szCs w:val="28"/>
          <w:lang w:eastAsia="en-US"/>
        </w:rPr>
        <w:t>: иметь углубленные представления о технике наката</w:t>
      </w:r>
      <w:proofErr w:type="gramStart"/>
      <w:r w:rsidRPr="00341ADD">
        <w:rPr>
          <w:rFonts w:cs="Calibri"/>
          <w:sz w:val="28"/>
          <w:szCs w:val="28"/>
          <w:lang w:eastAsia="en-US"/>
        </w:rPr>
        <w:t xml:space="preserve"> ,</w:t>
      </w:r>
      <w:proofErr w:type="gramEnd"/>
      <w:r w:rsidRPr="00341ADD">
        <w:rPr>
          <w:rFonts w:cs="Calibri"/>
          <w:sz w:val="28"/>
          <w:szCs w:val="28"/>
          <w:lang w:eastAsia="en-US"/>
        </w:rPr>
        <w:t>технике атакующих и контратакующих ударов, технике подрезки, технике подач с различным вращением, основах тактики игры; организовывать здоровьесберегающую  жизнедеятельность с помощью разминки и различных подвижных игр .</w:t>
      </w:r>
    </w:p>
    <w:p w:rsidR="00037982" w:rsidRPr="00341ADD" w:rsidRDefault="00EA2595" w:rsidP="00341ADD">
      <w:pPr>
        <w:pStyle w:val="a0"/>
        <w:spacing w:after="200" w:line="360" w:lineRule="auto"/>
        <w:ind w:left="425" w:firstLine="567"/>
        <w:rPr>
          <w:sz w:val="28"/>
          <w:szCs w:val="28"/>
        </w:rPr>
      </w:pPr>
      <w:r w:rsidRPr="00341ADD">
        <w:rPr>
          <w:rFonts w:cs="Calibri"/>
          <w:sz w:val="28"/>
          <w:szCs w:val="28"/>
          <w:u w:val="single"/>
          <w:lang w:eastAsia="en-US"/>
        </w:rPr>
        <w:t>Метапредметные</w:t>
      </w:r>
      <w:r w:rsidRPr="00341ADD">
        <w:rPr>
          <w:rFonts w:cs="Calibri"/>
          <w:sz w:val="28"/>
          <w:szCs w:val="28"/>
          <w:lang w:eastAsia="en-US"/>
        </w:rPr>
        <w:t xml:space="preserve">: </w:t>
      </w:r>
      <w:r w:rsidRPr="00341ADD">
        <w:rPr>
          <w:color w:val="000000"/>
          <w:sz w:val="28"/>
          <w:szCs w:val="28"/>
        </w:rPr>
        <w:t> определять наиболее эффективные способы достижения результата;умение находить ошибки при выполнении заданий и уметь их исправлять;уметь организовать самостоятельные занятия настольным теннисом, а также, с группой товарищей;организовывать и проводить соревнования по настольному теннису в классе, во дворе, в оздоровительном лагере;умение рационально распределять своё время в режиме дня, выполнять утреннюю зарядку;умение вести наблюдение за показателями своего физического развития;</w:t>
      </w:r>
    </w:p>
    <w:p w:rsidR="00037982" w:rsidRPr="00341ADD" w:rsidRDefault="00EA2595" w:rsidP="00341ADD">
      <w:pPr>
        <w:pStyle w:val="a0"/>
        <w:spacing w:after="200" w:line="360" w:lineRule="auto"/>
        <w:ind w:left="425" w:firstLine="567"/>
        <w:rPr>
          <w:sz w:val="28"/>
          <w:szCs w:val="28"/>
        </w:rPr>
      </w:pPr>
      <w:r w:rsidRPr="00341ADD">
        <w:rPr>
          <w:rFonts w:cs="Calibri"/>
          <w:sz w:val="28"/>
          <w:szCs w:val="28"/>
          <w:u w:val="single"/>
          <w:lang w:eastAsia="en-US"/>
        </w:rPr>
        <w:t xml:space="preserve">Личностные: </w:t>
      </w:r>
      <w:r w:rsidRPr="00341ADD">
        <w:rPr>
          <w:rFonts w:cs="Calibri"/>
          <w:sz w:val="28"/>
          <w:szCs w:val="28"/>
          <w:lang w:eastAsia="en-US"/>
        </w:rPr>
        <w:t>развитие мотивов спортивной деятельности и личностного смысла учения; принятие и освоение социальной роли занимающегося; развитие этических чувств, доброжелательности и эмоционально-нравственной отзывчивости, понимания и сопереживания чувствам других людей; формирование установки на безопасный и здоровый образ жизни; проявление культуры общения и взаимодействия в процессе занятий настольным теннисом.</w:t>
      </w:r>
    </w:p>
    <w:p w:rsidR="00037982" w:rsidRPr="00341ADD" w:rsidRDefault="00037982" w:rsidP="00341ADD">
      <w:pPr>
        <w:pStyle w:val="a0"/>
        <w:spacing w:after="200" w:line="360" w:lineRule="auto"/>
        <w:ind w:left="425" w:firstLine="567"/>
        <w:rPr>
          <w:sz w:val="28"/>
          <w:szCs w:val="28"/>
        </w:rPr>
      </w:pPr>
    </w:p>
    <w:p w:rsidR="00037982" w:rsidRPr="00341ADD" w:rsidRDefault="00037982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</w:p>
    <w:p w:rsidR="00037982" w:rsidRPr="00341ADD" w:rsidRDefault="00037982" w:rsidP="00341ADD">
      <w:pPr>
        <w:pStyle w:val="western"/>
        <w:spacing w:before="28" w:line="360" w:lineRule="auto"/>
        <w:ind w:left="425" w:firstLine="567"/>
        <w:rPr>
          <w:sz w:val="28"/>
          <w:szCs w:val="28"/>
        </w:rPr>
      </w:pPr>
    </w:p>
    <w:p w:rsidR="00037982" w:rsidRPr="00341ADD" w:rsidRDefault="00EA2595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  <w:bookmarkStart w:id="17" w:name="YANDEX_23"/>
      <w:bookmarkEnd w:id="17"/>
      <w:r w:rsidRPr="00341ADD">
        <w:rPr>
          <w:rStyle w:val="highlighthighlightactive"/>
          <w:sz w:val="28"/>
          <w:szCs w:val="28"/>
        </w:rPr>
        <w:t> Программа </w:t>
      </w:r>
      <w:r w:rsidRPr="00341ADD">
        <w:rPr>
          <w:sz w:val="28"/>
          <w:szCs w:val="28"/>
        </w:rPr>
        <w:t xml:space="preserve"> предусматривает</w:t>
      </w:r>
      <w:r w:rsidRPr="00341ADD">
        <w:rPr>
          <w:b/>
          <w:bCs/>
          <w:sz w:val="28"/>
          <w:szCs w:val="28"/>
        </w:rPr>
        <w:t>следующие этапы</w:t>
      </w:r>
      <w:r w:rsidRPr="00341ADD">
        <w:rPr>
          <w:sz w:val="28"/>
          <w:szCs w:val="28"/>
        </w:rPr>
        <w:t xml:space="preserve"> подготовки игрока </w:t>
      </w:r>
      <w:bookmarkStart w:id="18" w:name="YANDEX_241"/>
      <w:bookmarkStart w:id="19" w:name="YANDEX_24"/>
      <w:bookmarkEnd w:id="18"/>
      <w:bookmarkEnd w:id="19"/>
      <w:r w:rsidRPr="00341ADD">
        <w:rPr>
          <w:rStyle w:val="highlighthighlightactive"/>
          <w:sz w:val="28"/>
          <w:szCs w:val="28"/>
        </w:rPr>
        <w:t> по </w:t>
      </w:r>
      <w:bookmarkStart w:id="20" w:name="YANDEX_251"/>
      <w:bookmarkStart w:id="21" w:name="YANDEX_25"/>
      <w:bookmarkEnd w:id="20"/>
      <w:bookmarkEnd w:id="21"/>
      <w:r w:rsidRPr="00341ADD">
        <w:rPr>
          <w:rStyle w:val="highlighthighlightactive"/>
          <w:sz w:val="28"/>
          <w:szCs w:val="28"/>
        </w:rPr>
        <w:t> настольному </w:t>
      </w:r>
      <w:bookmarkStart w:id="22" w:name="YANDEX_261"/>
      <w:bookmarkStart w:id="23" w:name="YANDEX_26"/>
      <w:bookmarkEnd w:id="22"/>
      <w:bookmarkEnd w:id="23"/>
      <w:r w:rsidRPr="00341ADD">
        <w:rPr>
          <w:rStyle w:val="highlighthighlightactive"/>
          <w:sz w:val="28"/>
          <w:szCs w:val="28"/>
        </w:rPr>
        <w:t> теннису</w:t>
      </w:r>
      <w:proofErr w:type="gramStart"/>
      <w:r w:rsidRPr="00341ADD">
        <w:rPr>
          <w:rStyle w:val="highlighthighlightactive"/>
          <w:sz w:val="28"/>
          <w:szCs w:val="28"/>
        </w:rPr>
        <w:t> </w:t>
      </w:r>
      <w:r w:rsidRPr="00341ADD">
        <w:rPr>
          <w:sz w:val="28"/>
          <w:szCs w:val="28"/>
        </w:rPr>
        <w:t>:</w:t>
      </w:r>
      <w:proofErr w:type="gramEnd"/>
    </w:p>
    <w:p w:rsidR="00037982" w:rsidRPr="00341ADD" w:rsidRDefault="00EA2595" w:rsidP="00341ADD">
      <w:pPr>
        <w:pStyle w:val="western"/>
        <w:spacing w:before="28" w:line="360" w:lineRule="auto"/>
        <w:ind w:left="425" w:firstLine="567"/>
        <w:rPr>
          <w:sz w:val="28"/>
          <w:szCs w:val="28"/>
        </w:rPr>
      </w:pPr>
      <w:r w:rsidRPr="00341ADD">
        <w:rPr>
          <w:b/>
          <w:bCs/>
          <w:sz w:val="28"/>
          <w:szCs w:val="28"/>
        </w:rPr>
        <w:t>1 год занятий</w:t>
      </w:r>
      <w:r w:rsidR="00341ADD" w:rsidRPr="00341ADD">
        <w:rPr>
          <w:sz w:val="28"/>
          <w:szCs w:val="28"/>
        </w:rPr>
        <w:t xml:space="preserve"> – спортивно-оздоровительный (1 год)</w:t>
      </w:r>
      <w:r w:rsidRPr="00341ADD">
        <w:rPr>
          <w:sz w:val="28"/>
          <w:szCs w:val="28"/>
        </w:rPr>
        <w:t>;</w:t>
      </w:r>
    </w:p>
    <w:p w:rsidR="00037982" w:rsidRPr="00341ADD" w:rsidRDefault="00EA2595" w:rsidP="00341ADD">
      <w:pPr>
        <w:pStyle w:val="western"/>
        <w:spacing w:before="28" w:line="360" w:lineRule="auto"/>
        <w:ind w:left="425" w:firstLine="567"/>
        <w:rPr>
          <w:sz w:val="28"/>
          <w:szCs w:val="28"/>
        </w:rPr>
      </w:pPr>
      <w:r w:rsidRPr="00341ADD">
        <w:rPr>
          <w:b/>
          <w:bCs/>
          <w:sz w:val="28"/>
          <w:szCs w:val="28"/>
        </w:rPr>
        <w:t>2 год занятий</w:t>
      </w:r>
      <w:r w:rsidR="00341ADD" w:rsidRPr="00341ADD">
        <w:rPr>
          <w:sz w:val="28"/>
          <w:szCs w:val="28"/>
        </w:rPr>
        <w:t>– спортивно-оздоровительный (2 год)</w:t>
      </w:r>
      <w:r w:rsidRPr="00341ADD">
        <w:rPr>
          <w:sz w:val="28"/>
          <w:szCs w:val="28"/>
        </w:rPr>
        <w:t>;</w:t>
      </w:r>
    </w:p>
    <w:p w:rsidR="00037982" w:rsidRPr="00341ADD" w:rsidRDefault="00EA2595" w:rsidP="00341ADD">
      <w:pPr>
        <w:pStyle w:val="western"/>
        <w:spacing w:before="28" w:line="360" w:lineRule="auto"/>
        <w:ind w:left="425" w:firstLine="567"/>
        <w:rPr>
          <w:sz w:val="28"/>
          <w:szCs w:val="28"/>
        </w:rPr>
      </w:pPr>
      <w:r w:rsidRPr="00341ADD">
        <w:rPr>
          <w:b/>
          <w:bCs/>
          <w:sz w:val="28"/>
          <w:szCs w:val="28"/>
        </w:rPr>
        <w:t>3 год занятий</w:t>
      </w:r>
      <w:r w:rsidRPr="00341ADD">
        <w:rPr>
          <w:sz w:val="28"/>
          <w:szCs w:val="28"/>
        </w:rPr>
        <w:t xml:space="preserve"> – спор</w:t>
      </w:r>
      <w:r w:rsidR="00341ADD" w:rsidRPr="00341ADD">
        <w:rPr>
          <w:sz w:val="28"/>
          <w:szCs w:val="28"/>
        </w:rPr>
        <w:t>тивно-оздоровительный (3 год)</w:t>
      </w:r>
      <w:r w:rsidRPr="00341ADD">
        <w:rPr>
          <w:sz w:val="28"/>
          <w:szCs w:val="28"/>
        </w:rPr>
        <w:t>.</w:t>
      </w:r>
    </w:p>
    <w:p w:rsidR="00037982" w:rsidRPr="00341ADD" w:rsidRDefault="00037982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</w:p>
    <w:p w:rsidR="00037982" w:rsidRPr="00341ADD" w:rsidRDefault="00EA2595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На </w:t>
      </w:r>
      <w:r w:rsidRPr="00341ADD">
        <w:rPr>
          <w:i/>
          <w:iCs/>
          <w:sz w:val="28"/>
          <w:szCs w:val="28"/>
        </w:rPr>
        <w:t>спортивно-оздоровительном этапе</w:t>
      </w:r>
      <w:r w:rsidRPr="00341ADD">
        <w:rPr>
          <w:sz w:val="28"/>
          <w:szCs w:val="28"/>
        </w:rPr>
        <w:t xml:space="preserve"> зачисляются учащиеся общеобразовательных школ, имеющие разрешение врача-педиатра. На этом этапе осуществляется физкультурно-оздоровительная и воспитательная работа, направленная на разностороннюю физическую подготовку и овладение основами </w:t>
      </w:r>
      <w:bookmarkStart w:id="24" w:name="YANDEX_271"/>
      <w:bookmarkStart w:id="25" w:name="YANDEX_27"/>
      <w:bookmarkEnd w:id="24"/>
      <w:bookmarkEnd w:id="25"/>
      <w:r w:rsidRPr="00341ADD">
        <w:rPr>
          <w:rStyle w:val="highlighthighlightactive"/>
          <w:sz w:val="28"/>
          <w:szCs w:val="28"/>
        </w:rPr>
        <w:t> настольного </w:t>
      </w:r>
      <w:bookmarkStart w:id="26" w:name="YANDEX_281"/>
      <w:bookmarkStart w:id="27" w:name="YANDEX_28"/>
      <w:bookmarkEnd w:id="26"/>
      <w:bookmarkEnd w:id="27"/>
      <w:r w:rsidRPr="00341ADD">
        <w:rPr>
          <w:rStyle w:val="highlighthighlightactive"/>
          <w:sz w:val="28"/>
          <w:szCs w:val="28"/>
        </w:rPr>
        <w:t> тенниса</w:t>
      </w:r>
      <w:proofErr w:type="gramStart"/>
      <w:r w:rsidRPr="00341ADD">
        <w:rPr>
          <w:rStyle w:val="highlighthighlightactive"/>
          <w:sz w:val="28"/>
          <w:szCs w:val="28"/>
        </w:rPr>
        <w:t> </w:t>
      </w:r>
      <w:r w:rsidRPr="00341ADD">
        <w:rPr>
          <w:sz w:val="28"/>
          <w:szCs w:val="28"/>
        </w:rPr>
        <w:t>.</w:t>
      </w:r>
      <w:proofErr w:type="gramEnd"/>
      <w:r w:rsidRPr="00341ADD">
        <w:rPr>
          <w:sz w:val="28"/>
          <w:szCs w:val="28"/>
        </w:rPr>
        <w:t xml:space="preserve"> Задача этапа – привлечение как можно большего числа детей, просмотр их индивидуальных особенностей.</w:t>
      </w:r>
    </w:p>
    <w:p w:rsidR="00037982" w:rsidRPr="00341ADD" w:rsidRDefault="00037982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</w:p>
    <w:p w:rsidR="00037982" w:rsidRPr="00341ADD" w:rsidRDefault="00EA2595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На этапе </w:t>
      </w:r>
      <w:r w:rsidRPr="00341ADD">
        <w:rPr>
          <w:i/>
          <w:iCs/>
          <w:sz w:val="28"/>
          <w:szCs w:val="28"/>
        </w:rPr>
        <w:t>начальной подготовки</w:t>
      </w:r>
      <w:r w:rsidRPr="00341ADD">
        <w:rPr>
          <w:sz w:val="28"/>
          <w:szCs w:val="28"/>
        </w:rPr>
        <w:t xml:space="preserve"> ведется физкультурно-оздоровительная и воспитательная работа, а также выбор спортивной специализации и выполнение нормативов для перехода на учебно-тренировочный этап. Задача этапа – тщательное наблюдение за успешностью обучения детей.</w:t>
      </w:r>
    </w:p>
    <w:p w:rsidR="00037982" w:rsidRPr="00341ADD" w:rsidRDefault="00EA2595" w:rsidP="00341ADD">
      <w:pPr>
        <w:pStyle w:val="1"/>
        <w:spacing w:line="360" w:lineRule="auto"/>
        <w:ind w:left="425" w:firstLine="567"/>
      </w:pPr>
      <w:r w:rsidRPr="00341ADD">
        <w:tab/>
      </w:r>
    </w:p>
    <w:p w:rsidR="00037982" w:rsidRPr="00341ADD" w:rsidRDefault="00EA2595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На </w:t>
      </w:r>
      <w:r w:rsidRPr="00341ADD">
        <w:rPr>
          <w:i/>
          <w:iCs/>
          <w:sz w:val="28"/>
          <w:szCs w:val="28"/>
        </w:rPr>
        <w:t>учебно-тренировочном</w:t>
      </w:r>
      <w:r w:rsidRPr="00341ADD">
        <w:rPr>
          <w:sz w:val="28"/>
          <w:szCs w:val="28"/>
        </w:rPr>
        <w:t xml:space="preserve"> этапе воспитанники осваивают специальные приемы </w:t>
      </w:r>
      <w:bookmarkStart w:id="28" w:name="YANDEX_291"/>
      <w:bookmarkStart w:id="29" w:name="YANDEX_29"/>
      <w:bookmarkEnd w:id="28"/>
      <w:bookmarkEnd w:id="29"/>
      <w:r w:rsidRPr="00341ADD">
        <w:rPr>
          <w:rStyle w:val="highlighthighlightactive"/>
          <w:sz w:val="28"/>
          <w:szCs w:val="28"/>
        </w:rPr>
        <w:t> настольного </w:t>
      </w:r>
      <w:bookmarkStart w:id="30" w:name="YANDEX_301"/>
      <w:bookmarkStart w:id="31" w:name="YANDEX_30"/>
      <w:bookmarkEnd w:id="30"/>
      <w:bookmarkEnd w:id="31"/>
      <w:r w:rsidRPr="00341ADD">
        <w:rPr>
          <w:rStyle w:val="highlighthighlightactive"/>
          <w:sz w:val="28"/>
          <w:szCs w:val="28"/>
        </w:rPr>
        <w:t> тенниса</w:t>
      </w:r>
      <w:proofErr w:type="gramStart"/>
      <w:r w:rsidRPr="00341ADD">
        <w:rPr>
          <w:rStyle w:val="highlighthighlightactive"/>
          <w:sz w:val="28"/>
          <w:szCs w:val="28"/>
        </w:rPr>
        <w:t> </w:t>
      </w:r>
      <w:r w:rsidRPr="00341ADD">
        <w:rPr>
          <w:sz w:val="28"/>
          <w:szCs w:val="28"/>
        </w:rPr>
        <w:t>:</w:t>
      </w:r>
      <w:proofErr w:type="gramEnd"/>
      <w:r w:rsidRPr="00341ADD">
        <w:rPr>
          <w:sz w:val="28"/>
          <w:szCs w:val="28"/>
        </w:rPr>
        <w:t xml:space="preserve"> подача, атакующие удары, игра в защите. Задача этапа – отбор наиболее способных детей для участия в соревнованиях.</w:t>
      </w:r>
    </w:p>
    <w:p w:rsidR="00037982" w:rsidRPr="00341ADD" w:rsidRDefault="00EA2595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  <w:r w:rsidRPr="00341ADD">
        <w:rPr>
          <w:sz w:val="28"/>
          <w:szCs w:val="28"/>
        </w:rPr>
        <w:t xml:space="preserve">На этапе </w:t>
      </w:r>
      <w:r w:rsidRPr="00341ADD">
        <w:rPr>
          <w:i/>
          <w:iCs/>
          <w:sz w:val="28"/>
          <w:szCs w:val="28"/>
        </w:rPr>
        <w:t>спортивного совершенствования</w:t>
      </w:r>
      <w:r w:rsidRPr="00341ADD">
        <w:rPr>
          <w:sz w:val="28"/>
          <w:szCs w:val="28"/>
        </w:rPr>
        <w:t xml:space="preserve"> проводятся углубленные тренировки со сложными приемами </w:t>
      </w:r>
      <w:bookmarkStart w:id="32" w:name="YANDEX_311"/>
      <w:bookmarkStart w:id="33" w:name="YANDEX_31"/>
      <w:bookmarkEnd w:id="32"/>
      <w:bookmarkEnd w:id="33"/>
      <w:r w:rsidRPr="00341ADD">
        <w:rPr>
          <w:rStyle w:val="highlighthighlightactive"/>
          <w:sz w:val="28"/>
          <w:szCs w:val="28"/>
        </w:rPr>
        <w:t> настольного </w:t>
      </w:r>
      <w:bookmarkStart w:id="34" w:name="YANDEX_321"/>
      <w:bookmarkStart w:id="35" w:name="YANDEX_32"/>
      <w:bookmarkEnd w:id="34"/>
      <w:bookmarkEnd w:id="35"/>
      <w:r w:rsidRPr="00341ADD">
        <w:rPr>
          <w:rStyle w:val="highlighthighlightactive"/>
          <w:sz w:val="28"/>
          <w:szCs w:val="28"/>
        </w:rPr>
        <w:t> тенниса </w:t>
      </w:r>
      <w:r w:rsidRPr="00341ADD">
        <w:rPr>
          <w:sz w:val="28"/>
          <w:szCs w:val="28"/>
        </w:rPr>
        <w:t xml:space="preserve"> и дальнейшим анализом выполненных действий. Задача этапа – участие воспитанников в соревнованиях, повышение уровня мастерства, выполнение спортивных разрядов.</w:t>
      </w:r>
    </w:p>
    <w:p w:rsidR="00037982" w:rsidRPr="00341ADD" w:rsidRDefault="00037982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</w:p>
    <w:p w:rsidR="00037982" w:rsidRPr="00341ADD" w:rsidRDefault="00EA2595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  <w:r w:rsidRPr="00341ADD">
        <w:rPr>
          <w:b/>
          <w:bCs/>
          <w:sz w:val="28"/>
          <w:szCs w:val="28"/>
        </w:rPr>
        <w:t xml:space="preserve">Нормативы </w:t>
      </w:r>
      <w:r w:rsidRPr="00341ADD">
        <w:rPr>
          <w:sz w:val="28"/>
          <w:szCs w:val="28"/>
        </w:rPr>
        <w:t>для перехода на учебно-тренировочный этап (общефизические).</w:t>
      </w:r>
    </w:p>
    <w:p w:rsidR="00037982" w:rsidRPr="00341ADD" w:rsidRDefault="00037982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</w:p>
    <w:p w:rsidR="00037982" w:rsidRPr="00341ADD" w:rsidRDefault="00EA2595" w:rsidP="00341ADD">
      <w:pPr>
        <w:pStyle w:val="western"/>
        <w:spacing w:line="360" w:lineRule="auto"/>
        <w:ind w:left="425" w:firstLine="567"/>
        <w:rPr>
          <w:sz w:val="28"/>
          <w:szCs w:val="28"/>
        </w:rPr>
      </w:pPr>
      <w:r w:rsidRPr="00341ADD">
        <w:rPr>
          <w:sz w:val="28"/>
          <w:szCs w:val="28"/>
        </w:rPr>
        <w:t>юноши</w:t>
      </w:r>
    </w:p>
    <w:tbl>
      <w:tblPr>
        <w:tblW w:w="0" w:type="auto"/>
        <w:tblInd w:w="-213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2"/>
        <w:gridCol w:w="2041"/>
        <w:gridCol w:w="818"/>
        <w:gridCol w:w="1033"/>
        <w:gridCol w:w="2073"/>
        <w:gridCol w:w="2288"/>
        <w:gridCol w:w="1679"/>
      </w:tblGrid>
      <w:tr w:rsidR="00037982">
        <w:tc>
          <w:tcPr>
            <w:tcW w:w="9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  <w:jc w:val="center"/>
            </w:pPr>
            <w:r>
              <w:lastRenderedPageBreak/>
              <w:t>№</w:t>
            </w:r>
          </w:p>
        </w:tc>
        <w:tc>
          <w:tcPr>
            <w:tcW w:w="1920" w:type="dxa"/>
            <w:vMerge w:val="restart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  <w:jc w:val="center"/>
            </w:pPr>
            <w:r>
              <w:rPr>
                <w:sz w:val="27"/>
                <w:szCs w:val="27"/>
              </w:rPr>
              <w:t>Вид упражнения</w:t>
            </w:r>
          </w:p>
        </w:tc>
        <w:tc>
          <w:tcPr>
            <w:tcW w:w="2880" w:type="dxa"/>
            <w:gridSpan w:val="5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  <w:jc w:val="center"/>
            </w:pPr>
            <w:r>
              <w:rPr>
                <w:sz w:val="27"/>
                <w:szCs w:val="27"/>
              </w:rPr>
              <w:t>Возраст</w:t>
            </w:r>
          </w:p>
        </w:tc>
      </w:tr>
      <w:tr w:rsidR="00037982">
        <w:tc>
          <w:tcPr>
            <w:tcW w:w="960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a0"/>
              <w:ind w:left="426" w:firstLine="567"/>
            </w:pPr>
          </w:p>
        </w:tc>
        <w:tc>
          <w:tcPr>
            <w:tcW w:w="1920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a0"/>
              <w:ind w:left="426" w:firstLine="567"/>
            </w:pPr>
          </w:p>
        </w:tc>
        <w:tc>
          <w:tcPr>
            <w:tcW w:w="28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4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8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11-12лет</w:t>
            </w:r>
          </w:p>
        </w:tc>
        <w:tc>
          <w:tcPr>
            <w:tcW w:w="57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13-15лет</w:t>
            </w:r>
          </w:p>
        </w:tc>
        <w:tc>
          <w:tcPr>
            <w:tcW w:w="672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9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Дальность отскока мяча, м</w:t>
            </w:r>
          </w:p>
        </w:tc>
        <w:tc>
          <w:tcPr>
            <w:tcW w:w="28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4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8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5,6-6,45</w:t>
            </w:r>
          </w:p>
        </w:tc>
        <w:tc>
          <w:tcPr>
            <w:tcW w:w="57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6,46-7,45</w:t>
            </w:r>
          </w:p>
        </w:tc>
        <w:tc>
          <w:tcPr>
            <w:tcW w:w="672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9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Бег по восьмерке, с</w:t>
            </w:r>
          </w:p>
        </w:tc>
        <w:tc>
          <w:tcPr>
            <w:tcW w:w="28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4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8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26,7-21</w:t>
            </w:r>
          </w:p>
        </w:tc>
        <w:tc>
          <w:tcPr>
            <w:tcW w:w="57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20,8-16,2</w:t>
            </w:r>
          </w:p>
        </w:tc>
        <w:tc>
          <w:tcPr>
            <w:tcW w:w="672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9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Бег вокруг стола, с</w:t>
            </w:r>
          </w:p>
        </w:tc>
        <w:tc>
          <w:tcPr>
            <w:tcW w:w="28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4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8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20,1-18,2</w:t>
            </w:r>
          </w:p>
        </w:tc>
        <w:tc>
          <w:tcPr>
            <w:tcW w:w="57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18,1-15,7</w:t>
            </w:r>
          </w:p>
        </w:tc>
        <w:tc>
          <w:tcPr>
            <w:tcW w:w="672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19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Перенос мячей, с</w:t>
            </w:r>
          </w:p>
        </w:tc>
        <w:tc>
          <w:tcPr>
            <w:tcW w:w="28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4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8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34,8-31</w:t>
            </w:r>
          </w:p>
        </w:tc>
        <w:tc>
          <w:tcPr>
            <w:tcW w:w="57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30,8-26</w:t>
            </w:r>
          </w:p>
        </w:tc>
        <w:tc>
          <w:tcPr>
            <w:tcW w:w="672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19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Отжимание от стола</w:t>
            </w:r>
          </w:p>
        </w:tc>
        <w:tc>
          <w:tcPr>
            <w:tcW w:w="28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4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8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46-55</w:t>
            </w:r>
          </w:p>
        </w:tc>
        <w:tc>
          <w:tcPr>
            <w:tcW w:w="57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56-67</w:t>
            </w:r>
          </w:p>
        </w:tc>
        <w:tc>
          <w:tcPr>
            <w:tcW w:w="672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6.</w:t>
            </w:r>
          </w:p>
        </w:tc>
        <w:tc>
          <w:tcPr>
            <w:tcW w:w="19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Прыжки со скакалкой за 45с</w:t>
            </w:r>
          </w:p>
        </w:tc>
        <w:tc>
          <w:tcPr>
            <w:tcW w:w="28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4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8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95-114</w:t>
            </w:r>
          </w:p>
        </w:tc>
        <w:tc>
          <w:tcPr>
            <w:tcW w:w="57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115-127</w:t>
            </w:r>
          </w:p>
        </w:tc>
        <w:tc>
          <w:tcPr>
            <w:tcW w:w="672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19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Прыжки в длину с места, см</w:t>
            </w:r>
          </w:p>
        </w:tc>
        <w:tc>
          <w:tcPr>
            <w:tcW w:w="28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4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8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154-190</w:t>
            </w:r>
          </w:p>
        </w:tc>
        <w:tc>
          <w:tcPr>
            <w:tcW w:w="57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191-215</w:t>
            </w:r>
          </w:p>
        </w:tc>
        <w:tc>
          <w:tcPr>
            <w:tcW w:w="672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6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8.</w:t>
            </w:r>
          </w:p>
        </w:tc>
        <w:tc>
          <w:tcPr>
            <w:tcW w:w="192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Бег 60м</w:t>
            </w:r>
          </w:p>
        </w:tc>
        <w:tc>
          <w:tcPr>
            <w:tcW w:w="2880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4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80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10,9-10,14</w:t>
            </w:r>
          </w:p>
        </w:tc>
        <w:tc>
          <w:tcPr>
            <w:tcW w:w="576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10,1-9,14</w:t>
            </w:r>
          </w:p>
        </w:tc>
        <w:tc>
          <w:tcPr>
            <w:tcW w:w="6721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</w:tbl>
    <w:p w:rsidR="00037982" w:rsidRDefault="00037982" w:rsidP="00EA2595">
      <w:pPr>
        <w:pStyle w:val="western"/>
        <w:ind w:left="426" w:firstLine="567"/>
      </w:pPr>
    </w:p>
    <w:p w:rsidR="00037982" w:rsidRDefault="00EA2595" w:rsidP="00EA2595">
      <w:pPr>
        <w:pStyle w:val="western"/>
        <w:ind w:left="426" w:firstLine="567"/>
      </w:pPr>
      <w:r>
        <w:rPr>
          <w:sz w:val="27"/>
          <w:szCs w:val="27"/>
        </w:rPr>
        <w:t>девушки</w:t>
      </w:r>
    </w:p>
    <w:tbl>
      <w:tblPr>
        <w:tblW w:w="0" w:type="auto"/>
        <w:tblInd w:w="-213" w:type="dxa"/>
        <w:tblBorders>
          <w:top w:val="double" w:sz="2" w:space="0" w:color="000001"/>
          <w:left w:val="double" w:sz="2" w:space="0" w:color="000001"/>
          <w:bottom w:val="double" w:sz="2" w:space="0" w:color="000001"/>
          <w:right w:val="double" w:sz="2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"/>
        <w:gridCol w:w="2041"/>
        <w:gridCol w:w="818"/>
        <w:gridCol w:w="1034"/>
        <w:gridCol w:w="2073"/>
        <w:gridCol w:w="2288"/>
        <w:gridCol w:w="1680"/>
      </w:tblGrid>
      <w:tr w:rsidR="00037982">
        <w:tc>
          <w:tcPr>
            <w:tcW w:w="95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  <w:jc w:val="center"/>
            </w:pPr>
            <w:r>
              <w:t>№</w:t>
            </w:r>
          </w:p>
        </w:tc>
        <w:tc>
          <w:tcPr>
            <w:tcW w:w="1912" w:type="dxa"/>
            <w:vMerge w:val="restart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  <w:jc w:val="center"/>
            </w:pPr>
            <w:r>
              <w:rPr>
                <w:sz w:val="27"/>
                <w:szCs w:val="27"/>
              </w:rPr>
              <w:t>Вид упражнения</w:t>
            </w:r>
          </w:p>
        </w:tc>
        <w:tc>
          <w:tcPr>
            <w:tcW w:w="2869" w:type="dxa"/>
            <w:gridSpan w:val="5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  <w:jc w:val="center"/>
            </w:pPr>
            <w:r>
              <w:rPr>
                <w:sz w:val="27"/>
                <w:szCs w:val="27"/>
              </w:rPr>
              <w:t>Возраст</w:t>
            </w:r>
          </w:p>
        </w:tc>
      </w:tr>
      <w:tr w:rsidR="00037982">
        <w:tc>
          <w:tcPr>
            <w:tcW w:w="956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a0"/>
              <w:ind w:left="426" w:firstLine="567"/>
            </w:pPr>
          </w:p>
        </w:tc>
        <w:tc>
          <w:tcPr>
            <w:tcW w:w="1912" w:type="dxa"/>
            <w:vMerge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a0"/>
              <w:ind w:left="426" w:firstLine="567"/>
            </w:pPr>
          </w:p>
        </w:tc>
        <w:tc>
          <w:tcPr>
            <w:tcW w:w="28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2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7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11-12лет</w:t>
            </w:r>
          </w:p>
        </w:tc>
        <w:tc>
          <w:tcPr>
            <w:tcW w:w="573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13-15лет</w:t>
            </w:r>
          </w:p>
        </w:tc>
        <w:tc>
          <w:tcPr>
            <w:tcW w:w="66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5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1.</w:t>
            </w:r>
          </w:p>
        </w:tc>
        <w:tc>
          <w:tcPr>
            <w:tcW w:w="19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Дальность отскока мяча, м</w:t>
            </w:r>
          </w:p>
        </w:tc>
        <w:tc>
          <w:tcPr>
            <w:tcW w:w="28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2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7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5,44-6,20</w:t>
            </w:r>
          </w:p>
        </w:tc>
        <w:tc>
          <w:tcPr>
            <w:tcW w:w="573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6,23-6,92</w:t>
            </w:r>
          </w:p>
        </w:tc>
        <w:tc>
          <w:tcPr>
            <w:tcW w:w="66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5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2.</w:t>
            </w:r>
          </w:p>
        </w:tc>
        <w:tc>
          <w:tcPr>
            <w:tcW w:w="19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Бег по восьмерке, с</w:t>
            </w:r>
          </w:p>
        </w:tc>
        <w:tc>
          <w:tcPr>
            <w:tcW w:w="28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2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7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30,7-25</w:t>
            </w:r>
          </w:p>
        </w:tc>
        <w:tc>
          <w:tcPr>
            <w:tcW w:w="573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24,7-17,8</w:t>
            </w:r>
          </w:p>
        </w:tc>
        <w:tc>
          <w:tcPr>
            <w:tcW w:w="66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5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3.</w:t>
            </w:r>
          </w:p>
        </w:tc>
        <w:tc>
          <w:tcPr>
            <w:tcW w:w="19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Бег вокруг стола, с</w:t>
            </w:r>
          </w:p>
        </w:tc>
        <w:tc>
          <w:tcPr>
            <w:tcW w:w="28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2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7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22-20,1</w:t>
            </w:r>
          </w:p>
        </w:tc>
        <w:tc>
          <w:tcPr>
            <w:tcW w:w="573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20-17,6</w:t>
            </w:r>
          </w:p>
        </w:tc>
        <w:tc>
          <w:tcPr>
            <w:tcW w:w="66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5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4.</w:t>
            </w:r>
          </w:p>
        </w:tc>
        <w:tc>
          <w:tcPr>
            <w:tcW w:w="19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Перенос мячей, с</w:t>
            </w:r>
          </w:p>
        </w:tc>
        <w:tc>
          <w:tcPr>
            <w:tcW w:w="28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2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7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36,8-33</w:t>
            </w:r>
          </w:p>
        </w:tc>
        <w:tc>
          <w:tcPr>
            <w:tcW w:w="573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32,8-28</w:t>
            </w:r>
          </w:p>
        </w:tc>
        <w:tc>
          <w:tcPr>
            <w:tcW w:w="66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5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5.</w:t>
            </w:r>
          </w:p>
        </w:tc>
        <w:tc>
          <w:tcPr>
            <w:tcW w:w="19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Отжимание от стола</w:t>
            </w:r>
          </w:p>
        </w:tc>
        <w:tc>
          <w:tcPr>
            <w:tcW w:w="28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2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7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32-40</w:t>
            </w:r>
          </w:p>
        </w:tc>
        <w:tc>
          <w:tcPr>
            <w:tcW w:w="573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41-52</w:t>
            </w:r>
          </w:p>
        </w:tc>
        <w:tc>
          <w:tcPr>
            <w:tcW w:w="66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5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lastRenderedPageBreak/>
              <w:t>6.</w:t>
            </w:r>
          </w:p>
        </w:tc>
        <w:tc>
          <w:tcPr>
            <w:tcW w:w="19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Прыжки со скакалкой за 45с</w:t>
            </w:r>
          </w:p>
        </w:tc>
        <w:tc>
          <w:tcPr>
            <w:tcW w:w="28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2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7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95-114</w:t>
            </w:r>
          </w:p>
        </w:tc>
        <w:tc>
          <w:tcPr>
            <w:tcW w:w="573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115-127</w:t>
            </w:r>
          </w:p>
        </w:tc>
        <w:tc>
          <w:tcPr>
            <w:tcW w:w="66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  <w:tr w:rsidR="00037982">
        <w:tc>
          <w:tcPr>
            <w:tcW w:w="956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7.</w:t>
            </w:r>
          </w:p>
        </w:tc>
        <w:tc>
          <w:tcPr>
            <w:tcW w:w="191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Прыжки в длину с места, см</w:t>
            </w:r>
          </w:p>
        </w:tc>
        <w:tc>
          <w:tcPr>
            <w:tcW w:w="2869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3825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  <w:tc>
          <w:tcPr>
            <w:tcW w:w="4782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137-155</w:t>
            </w:r>
          </w:p>
        </w:tc>
        <w:tc>
          <w:tcPr>
            <w:tcW w:w="5738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EA2595" w:rsidP="00EA2595">
            <w:pPr>
              <w:pStyle w:val="western"/>
              <w:ind w:left="426" w:firstLine="567"/>
            </w:pPr>
            <w:r>
              <w:rPr>
                <w:sz w:val="27"/>
                <w:szCs w:val="27"/>
              </w:rPr>
              <w:t>156-180</w:t>
            </w:r>
          </w:p>
        </w:tc>
        <w:tc>
          <w:tcPr>
            <w:tcW w:w="6694" w:type="dxa"/>
            <w:tcBorders>
              <w:top w:val="double" w:sz="2" w:space="0" w:color="000001"/>
              <w:left w:val="double" w:sz="2" w:space="0" w:color="000001"/>
              <w:bottom w:val="double" w:sz="2" w:space="0" w:color="000001"/>
              <w:right w:val="doub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7982" w:rsidRDefault="00037982" w:rsidP="00EA2595">
            <w:pPr>
              <w:pStyle w:val="western"/>
              <w:ind w:left="426" w:firstLine="567"/>
            </w:pPr>
          </w:p>
        </w:tc>
      </w:tr>
    </w:tbl>
    <w:p w:rsidR="00037982" w:rsidRDefault="00EA2595" w:rsidP="00341ADD">
      <w:pPr>
        <w:pStyle w:val="western"/>
        <w:spacing w:line="360" w:lineRule="auto"/>
        <w:ind w:left="425" w:firstLine="567"/>
      </w:pPr>
      <w:r>
        <w:rPr>
          <w:sz w:val="27"/>
          <w:szCs w:val="27"/>
        </w:rPr>
        <w:t xml:space="preserve">Специальные упражнения техники </w:t>
      </w:r>
      <w:bookmarkStart w:id="36" w:name="YANDEX_331"/>
      <w:bookmarkStart w:id="37" w:name="YANDEX_33"/>
      <w:bookmarkEnd w:id="36"/>
      <w:bookmarkEnd w:id="37"/>
      <w:r>
        <w:rPr>
          <w:rStyle w:val="highlighthighlightactive"/>
          <w:sz w:val="27"/>
          <w:szCs w:val="27"/>
        </w:rPr>
        <w:t> настольного </w:t>
      </w:r>
      <w:bookmarkStart w:id="38" w:name="YANDEX_341"/>
      <w:bookmarkStart w:id="39" w:name="YANDEX_34"/>
      <w:bookmarkEnd w:id="38"/>
      <w:bookmarkEnd w:id="39"/>
      <w:r>
        <w:rPr>
          <w:rStyle w:val="highlighthighlightactive"/>
          <w:sz w:val="27"/>
          <w:szCs w:val="27"/>
        </w:rPr>
        <w:t> тенниса </w:t>
      </w:r>
      <w:r>
        <w:rPr>
          <w:sz w:val="27"/>
          <w:szCs w:val="27"/>
        </w:rPr>
        <w:t xml:space="preserve"> для первого и второго этапов.</w:t>
      </w:r>
    </w:p>
    <w:p w:rsidR="00037982" w:rsidRDefault="00EA2595" w:rsidP="00341ADD">
      <w:pPr>
        <w:pStyle w:val="western"/>
        <w:numPr>
          <w:ilvl w:val="0"/>
          <w:numId w:val="2"/>
        </w:numPr>
        <w:spacing w:before="28" w:line="360" w:lineRule="auto"/>
        <w:ind w:left="425" w:firstLine="567"/>
      </w:pPr>
      <w:r>
        <w:rPr>
          <w:sz w:val="27"/>
          <w:szCs w:val="27"/>
        </w:rPr>
        <w:t>Набивание мяча ладонной стороной ракетки.</w:t>
      </w:r>
    </w:p>
    <w:p w:rsidR="00037982" w:rsidRDefault="00EA2595" w:rsidP="00341ADD">
      <w:pPr>
        <w:pStyle w:val="western"/>
        <w:numPr>
          <w:ilvl w:val="0"/>
          <w:numId w:val="2"/>
        </w:numPr>
        <w:spacing w:before="28" w:line="360" w:lineRule="auto"/>
        <w:ind w:left="425" w:firstLine="567"/>
      </w:pPr>
      <w:r>
        <w:rPr>
          <w:sz w:val="27"/>
          <w:szCs w:val="27"/>
        </w:rPr>
        <w:t>Набивание мяча тыльной стороной ракетки.</w:t>
      </w:r>
    </w:p>
    <w:p w:rsidR="00037982" w:rsidRDefault="00EA2595" w:rsidP="00341ADD">
      <w:pPr>
        <w:pStyle w:val="western"/>
        <w:numPr>
          <w:ilvl w:val="0"/>
          <w:numId w:val="2"/>
        </w:numPr>
        <w:spacing w:before="28" w:line="360" w:lineRule="auto"/>
        <w:ind w:left="425" w:firstLine="567"/>
      </w:pPr>
      <w:r>
        <w:rPr>
          <w:sz w:val="27"/>
          <w:szCs w:val="27"/>
        </w:rPr>
        <w:t>Набивание мяча поочередно ладонной и тыльной стороной ракетки.</w:t>
      </w:r>
    </w:p>
    <w:p w:rsidR="00037982" w:rsidRDefault="00EA2595" w:rsidP="00341ADD">
      <w:pPr>
        <w:pStyle w:val="western"/>
        <w:numPr>
          <w:ilvl w:val="0"/>
          <w:numId w:val="2"/>
        </w:numPr>
        <w:spacing w:before="28" w:line="360" w:lineRule="auto"/>
        <w:ind w:left="425" w:firstLine="567"/>
      </w:pPr>
      <w:r>
        <w:rPr>
          <w:sz w:val="27"/>
          <w:szCs w:val="27"/>
        </w:rPr>
        <w:t>Атакующие удары справа направо.</w:t>
      </w:r>
    </w:p>
    <w:p w:rsidR="00037982" w:rsidRDefault="00EA2595" w:rsidP="00341ADD">
      <w:pPr>
        <w:pStyle w:val="western"/>
        <w:numPr>
          <w:ilvl w:val="0"/>
          <w:numId w:val="2"/>
        </w:numPr>
        <w:spacing w:before="28" w:line="360" w:lineRule="auto"/>
        <w:ind w:left="425" w:firstLine="567"/>
      </w:pPr>
      <w:r>
        <w:rPr>
          <w:sz w:val="27"/>
          <w:szCs w:val="27"/>
        </w:rPr>
        <w:t>Атакующие удары слева налево.</w:t>
      </w:r>
    </w:p>
    <w:p w:rsidR="00037982" w:rsidRDefault="00EA2595" w:rsidP="00341ADD">
      <w:pPr>
        <w:pStyle w:val="western"/>
        <w:numPr>
          <w:ilvl w:val="0"/>
          <w:numId w:val="2"/>
        </w:numPr>
        <w:spacing w:before="28" w:line="360" w:lineRule="auto"/>
        <w:ind w:left="425" w:firstLine="567"/>
      </w:pPr>
      <w:r>
        <w:rPr>
          <w:sz w:val="27"/>
          <w:szCs w:val="27"/>
        </w:rPr>
        <w:t>Атакующие удары справа налево.</w:t>
      </w:r>
    </w:p>
    <w:p w:rsidR="00037982" w:rsidRDefault="00EA2595" w:rsidP="00341ADD">
      <w:pPr>
        <w:pStyle w:val="western"/>
        <w:numPr>
          <w:ilvl w:val="0"/>
          <w:numId w:val="2"/>
        </w:numPr>
        <w:spacing w:before="28" w:line="360" w:lineRule="auto"/>
        <w:ind w:left="425" w:firstLine="567"/>
      </w:pPr>
      <w:r>
        <w:rPr>
          <w:sz w:val="27"/>
          <w:szCs w:val="27"/>
        </w:rPr>
        <w:t>Атакующие удары слева направо.</w:t>
      </w:r>
    </w:p>
    <w:p w:rsidR="00037982" w:rsidRDefault="00EA2595" w:rsidP="00341ADD">
      <w:pPr>
        <w:pStyle w:val="western"/>
        <w:numPr>
          <w:ilvl w:val="0"/>
          <w:numId w:val="2"/>
        </w:numPr>
        <w:spacing w:before="28" w:line="360" w:lineRule="auto"/>
        <w:ind w:left="425" w:firstLine="567"/>
      </w:pPr>
      <w:r>
        <w:rPr>
          <w:sz w:val="27"/>
          <w:szCs w:val="27"/>
        </w:rPr>
        <w:t>Игра толчком.</w:t>
      </w:r>
    </w:p>
    <w:p w:rsidR="00037982" w:rsidRDefault="00EA2595" w:rsidP="00341ADD">
      <w:pPr>
        <w:pStyle w:val="western"/>
        <w:numPr>
          <w:ilvl w:val="0"/>
          <w:numId w:val="2"/>
        </w:numPr>
        <w:spacing w:before="28" w:line="360" w:lineRule="auto"/>
        <w:ind w:left="425" w:firstLine="567"/>
      </w:pPr>
      <w:r>
        <w:rPr>
          <w:sz w:val="27"/>
          <w:szCs w:val="27"/>
        </w:rPr>
        <w:t>Отработка техники подачи.</w:t>
      </w:r>
    </w:p>
    <w:p w:rsidR="00037982" w:rsidRDefault="00037982" w:rsidP="00341ADD">
      <w:pPr>
        <w:pStyle w:val="western"/>
        <w:spacing w:before="28" w:line="360" w:lineRule="auto"/>
        <w:ind w:left="425" w:firstLine="567"/>
      </w:pPr>
    </w:p>
    <w:p w:rsidR="00037982" w:rsidRDefault="00EA2595" w:rsidP="00341ADD">
      <w:pPr>
        <w:pStyle w:val="western"/>
        <w:spacing w:line="360" w:lineRule="auto"/>
        <w:ind w:left="425" w:firstLine="567"/>
      </w:pPr>
      <w:r>
        <w:rPr>
          <w:sz w:val="27"/>
          <w:szCs w:val="27"/>
        </w:rPr>
        <w:t xml:space="preserve">Специальные упражнения техники </w:t>
      </w:r>
      <w:bookmarkStart w:id="40" w:name="YANDEX_351"/>
      <w:bookmarkStart w:id="41" w:name="YANDEX_35"/>
      <w:bookmarkEnd w:id="40"/>
      <w:bookmarkEnd w:id="41"/>
      <w:r>
        <w:rPr>
          <w:rStyle w:val="highlighthighlightactive"/>
          <w:sz w:val="27"/>
          <w:szCs w:val="27"/>
        </w:rPr>
        <w:t> настольного </w:t>
      </w:r>
      <w:bookmarkStart w:id="42" w:name="YANDEX_361"/>
      <w:bookmarkStart w:id="43" w:name="YANDEX_36"/>
      <w:bookmarkEnd w:id="42"/>
      <w:bookmarkEnd w:id="43"/>
      <w:r>
        <w:rPr>
          <w:rStyle w:val="highlighthighlightactive"/>
          <w:sz w:val="27"/>
          <w:szCs w:val="27"/>
        </w:rPr>
        <w:t> тенниса </w:t>
      </w:r>
      <w:r>
        <w:rPr>
          <w:sz w:val="27"/>
          <w:szCs w:val="27"/>
        </w:rPr>
        <w:t xml:space="preserve"> для третьего и четвертого этапов.</w:t>
      </w:r>
    </w:p>
    <w:p w:rsidR="00037982" w:rsidRDefault="00EA2595" w:rsidP="00341ADD">
      <w:pPr>
        <w:pStyle w:val="western"/>
        <w:numPr>
          <w:ilvl w:val="0"/>
          <w:numId w:val="3"/>
        </w:numPr>
        <w:spacing w:before="28" w:line="360" w:lineRule="auto"/>
        <w:ind w:left="425" w:firstLine="567"/>
      </w:pPr>
      <w:r>
        <w:rPr>
          <w:sz w:val="27"/>
          <w:szCs w:val="27"/>
        </w:rPr>
        <w:t>Игра накатами по диагонали.</w:t>
      </w:r>
    </w:p>
    <w:p w:rsidR="00037982" w:rsidRDefault="00EA2595" w:rsidP="00341ADD">
      <w:pPr>
        <w:pStyle w:val="western"/>
        <w:numPr>
          <w:ilvl w:val="0"/>
          <w:numId w:val="3"/>
        </w:numPr>
        <w:spacing w:before="28" w:line="360" w:lineRule="auto"/>
        <w:ind w:left="425" w:firstLine="567"/>
      </w:pPr>
      <w:r>
        <w:rPr>
          <w:sz w:val="27"/>
          <w:szCs w:val="27"/>
        </w:rPr>
        <w:t>Игра накатами по линии.</w:t>
      </w:r>
    </w:p>
    <w:p w:rsidR="00037982" w:rsidRDefault="00EA2595" w:rsidP="00341ADD">
      <w:pPr>
        <w:pStyle w:val="western"/>
        <w:numPr>
          <w:ilvl w:val="0"/>
          <w:numId w:val="3"/>
        </w:numPr>
        <w:spacing w:before="28" w:line="360" w:lineRule="auto"/>
        <w:ind w:left="425" w:firstLine="567"/>
      </w:pPr>
      <w:r>
        <w:rPr>
          <w:sz w:val="27"/>
          <w:szCs w:val="27"/>
        </w:rPr>
        <w:t>Подача накатом.</w:t>
      </w:r>
    </w:p>
    <w:p w:rsidR="00037982" w:rsidRDefault="00EA2595" w:rsidP="00341ADD">
      <w:pPr>
        <w:pStyle w:val="western"/>
        <w:numPr>
          <w:ilvl w:val="0"/>
          <w:numId w:val="3"/>
        </w:numPr>
        <w:spacing w:before="28" w:line="360" w:lineRule="auto"/>
        <w:ind w:left="425" w:firstLine="567"/>
      </w:pPr>
      <w:r>
        <w:rPr>
          <w:sz w:val="27"/>
          <w:szCs w:val="27"/>
        </w:rPr>
        <w:t>Игра подрезками.</w:t>
      </w:r>
    </w:p>
    <w:p w:rsidR="00037982" w:rsidRDefault="00EA2595" w:rsidP="00341ADD">
      <w:pPr>
        <w:pStyle w:val="western"/>
        <w:numPr>
          <w:ilvl w:val="0"/>
          <w:numId w:val="3"/>
        </w:numPr>
        <w:spacing w:before="28" w:line="360" w:lineRule="auto"/>
        <w:ind w:left="425" w:firstLine="567"/>
      </w:pPr>
      <w:r>
        <w:rPr>
          <w:sz w:val="27"/>
          <w:szCs w:val="27"/>
        </w:rPr>
        <w:t>Игра топ-спинами.</w:t>
      </w:r>
    </w:p>
    <w:p w:rsidR="00037982" w:rsidRDefault="00EA2595" w:rsidP="00341ADD">
      <w:pPr>
        <w:pStyle w:val="western"/>
        <w:numPr>
          <w:ilvl w:val="0"/>
          <w:numId w:val="3"/>
        </w:numPr>
        <w:spacing w:before="28" w:line="360" w:lineRule="auto"/>
        <w:ind w:left="425" w:firstLine="567"/>
      </w:pPr>
      <w:r>
        <w:rPr>
          <w:sz w:val="27"/>
          <w:szCs w:val="27"/>
        </w:rPr>
        <w:t>Подача подрезками.</w:t>
      </w:r>
    </w:p>
    <w:p w:rsidR="00037982" w:rsidRDefault="00EA2595" w:rsidP="00341ADD">
      <w:pPr>
        <w:pStyle w:val="western"/>
        <w:numPr>
          <w:ilvl w:val="0"/>
          <w:numId w:val="3"/>
        </w:numPr>
        <w:spacing w:before="28" w:line="360" w:lineRule="auto"/>
        <w:ind w:left="425" w:firstLine="567"/>
      </w:pPr>
      <w:r>
        <w:rPr>
          <w:sz w:val="27"/>
          <w:szCs w:val="27"/>
        </w:rPr>
        <w:t>Игра боковыми вращениями.</w:t>
      </w:r>
    </w:p>
    <w:p w:rsidR="00037982" w:rsidRDefault="00037982" w:rsidP="00341ADD">
      <w:pPr>
        <w:pStyle w:val="western"/>
        <w:spacing w:before="28" w:line="360" w:lineRule="auto"/>
        <w:ind w:left="425" w:firstLine="567"/>
      </w:pPr>
    </w:p>
    <w:p w:rsidR="00037982" w:rsidRDefault="00EA2595" w:rsidP="00341ADD">
      <w:pPr>
        <w:pStyle w:val="western"/>
        <w:spacing w:before="28" w:line="360" w:lineRule="auto"/>
        <w:ind w:left="425" w:firstLine="567"/>
      </w:pPr>
      <w:r>
        <w:rPr>
          <w:b/>
          <w:bCs/>
          <w:sz w:val="27"/>
          <w:szCs w:val="27"/>
        </w:rPr>
        <w:t>Учебный план.</w:t>
      </w:r>
    </w:p>
    <w:p w:rsidR="00037982" w:rsidRDefault="00037982" w:rsidP="00341ADD">
      <w:pPr>
        <w:pStyle w:val="western"/>
        <w:spacing w:line="360" w:lineRule="auto"/>
        <w:ind w:left="425" w:firstLine="567"/>
      </w:pPr>
    </w:p>
    <w:p w:rsidR="00037982" w:rsidRDefault="00EA2595" w:rsidP="00341ADD">
      <w:pPr>
        <w:pStyle w:val="western"/>
        <w:spacing w:line="360" w:lineRule="auto"/>
        <w:ind w:left="425" w:firstLine="567"/>
      </w:pPr>
      <w:r>
        <w:rPr>
          <w:sz w:val="27"/>
          <w:szCs w:val="27"/>
        </w:rPr>
        <w:t>Общая направленность трехлетней подготовки теннисистов следующая:</w:t>
      </w:r>
    </w:p>
    <w:p w:rsidR="00037982" w:rsidRDefault="00EA2595" w:rsidP="00341ADD">
      <w:pPr>
        <w:pStyle w:val="western"/>
        <w:spacing w:line="360" w:lineRule="auto"/>
        <w:ind w:left="425" w:firstLine="567"/>
      </w:pPr>
      <w:r>
        <w:rPr>
          <w:sz w:val="27"/>
          <w:szCs w:val="27"/>
        </w:rPr>
        <w:t>- постепенный переход от обучения приемам игры и тактическим действиям к их совершенствованию на базе роста физических и психологических возможностей;</w:t>
      </w:r>
    </w:p>
    <w:p w:rsidR="00037982" w:rsidRDefault="00EA2595" w:rsidP="00341ADD">
      <w:pPr>
        <w:pStyle w:val="western"/>
        <w:spacing w:line="360" w:lineRule="auto"/>
        <w:ind w:left="425" w:firstLine="567"/>
      </w:pPr>
      <w:r>
        <w:rPr>
          <w:sz w:val="27"/>
          <w:szCs w:val="27"/>
        </w:rPr>
        <w:lastRenderedPageBreak/>
        <w:t>- планомерное прибавление вариативности приемов и широты взаимодействия с партнерами;</w:t>
      </w:r>
    </w:p>
    <w:p w:rsidR="00037982" w:rsidRDefault="00EA2595" w:rsidP="00341ADD">
      <w:pPr>
        <w:pStyle w:val="western"/>
        <w:spacing w:line="360" w:lineRule="auto"/>
        <w:ind w:left="425" w:firstLine="567"/>
      </w:pPr>
      <w:r>
        <w:rPr>
          <w:sz w:val="27"/>
          <w:szCs w:val="27"/>
        </w:rPr>
        <w:t>- переход от обще-подготовительных средств к наиболее специальным.</w:t>
      </w:r>
    </w:p>
    <w:p w:rsidR="00037982" w:rsidRDefault="00EA2595" w:rsidP="00341ADD">
      <w:pPr>
        <w:pStyle w:val="western"/>
        <w:spacing w:line="360" w:lineRule="auto"/>
        <w:ind w:left="425" w:firstLine="567"/>
      </w:pPr>
      <w:r>
        <w:rPr>
          <w:sz w:val="27"/>
          <w:szCs w:val="27"/>
        </w:rPr>
        <w:t>- увеличение соревновательных упражнений в процессе подготовки.</w:t>
      </w:r>
    </w:p>
    <w:p w:rsidR="00037982" w:rsidRDefault="00037982" w:rsidP="00EA2595">
      <w:pPr>
        <w:pStyle w:val="western"/>
        <w:ind w:left="426" w:firstLine="567"/>
      </w:pPr>
    </w:p>
    <w:p w:rsidR="00037982" w:rsidRDefault="00EA2595" w:rsidP="00EA2595">
      <w:pPr>
        <w:pStyle w:val="western"/>
        <w:ind w:left="426" w:firstLine="567"/>
      </w:pPr>
      <w:r>
        <w:rPr>
          <w:sz w:val="27"/>
          <w:szCs w:val="27"/>
        </w:rPr>
        <w:t>.</w:t>
      </w:r>
    </w:p>
    <w:p w:rsidR="00037982" w:rsidRDefault="00037982" w:rsidP="00EA2595">
      <w:pPr>
        <w:pStyle w:val="western"/>
        <w:ind w:left="426" w:firstLine="567"/>
      </w:pP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EA259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EA259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группы спортивно-оздоровительной подготовки 1 года обучения – СО-1</w:t>
      </w: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7"/>
        <w:gridCol w:w="2024"/>
        <w:gridCol w:w="1175"/>
        <w:gridCol w:w="1203"/>
        <w:gridCol w:w="1335"/>
        <w:gridCol w:w="2096"/>
        <w:gridCol w:w="1239"/>
      </w:tblGrid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№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Наименование темы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Общее кол-во часов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Теория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Практика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Индивидуальные часы</w:t>
            </w: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Вид занятия</w:t>
            </w: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Теория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Введение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Физ.культура и спорт для человека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Лекция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ТБ на тренировках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Лекция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4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Сведения о строении и функциях организма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Влияние физ.упражнений на организм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6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Гигиена, врачебный контроль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Лекция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Правила игры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Основы техники и тактики игры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14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Практика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Общефизическая подготовка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100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100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Специальная физическая подготовка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95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95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Спортивные игры (по виду спорта)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26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26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Участие в соревнованиях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Первенство района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Контрольные испытания</w:t>
            </w:r>
          </w:p>
        </w:tc>
      </w:tr>
      <w:tr w:rsidR="00EA2595" w:rsidRPr="00EA2595" w:rsidTr="00EA2595">
        <w:tc>
          <w:tcPr>
            <w:tcW w:w="392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Контрольные упражнения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392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Контрольные тесты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392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Итого часов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276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29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247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</w:tbl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EA259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Учебно-тематический план</w:t>
      </w: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EA259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группы спортивно-оздоровительной подготовки 2 года обучения – СО-2</w:t>
      </w: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7"/>
        <w:gridCol w:w="2024"/>
        <w:gridCol w:w="1175"/>
        <w:gridCol w:w="1203"/>
        <w:gridCol w:w="1335"/>
        <w:gridCol w:w="2096"/>
        <w:gridCol w:w="1239"/>
      </w:tblGrid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№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Наименование темы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Общее кол-во часов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Теория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Практика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Индивидуальные часы</w:t>
            </w: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Вид занятия</w:t>
            </w: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Теория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Введение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Физ.культура и спорт для человека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Лекция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ТБ на тренировках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Лекция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4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Сведения о строении и функциях организма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Влияние физ.упражнений на организм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6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Гигиена, врачебный контроль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Лекция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Правила игры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Основы техники и тактики игры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14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Практика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Общефизическая подготовка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90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90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Специальная физическая подготовка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100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100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Спортивные игры (по виду спорта)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31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31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Участие в соревнованиях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Первенство района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Контрольные испытания</w:t>
            </w:r>
          </w:p>
        </w:tc>
      </w:tr>
      <w:tr w:rsidR="00EA2595" w:rsidRPr="00EA2595" w:rsidTr="00EA2595">
        <w:tc>
          <w:tcPr>
            <w:tcW w:w="392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Контрольные упражнения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392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Контрольные тесты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392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Итого часов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276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29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247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</w:tbl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765708" w:rsidRDefault="00765708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765708" w:rsidRDefault="00765708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bookmarkStart w:id="44" w:name="_GoBack"/>
      <w:bookmarkEnd w:id="44"/>
      <w:r w:rsidRPr="00EA259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lastRenderedPageBreak/>
        <w:t>Учебно-тематический план</w:t>
      </w: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r w:rsidRPr="00EA2595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группы спортивно-оздоровительной подготовки 3 года обучения – СО-3</w:t>
      </w:r>
    </w:p>
    <w:p w:rsidR="00EA2595" w:rsidRPr="00EA2595" w:rsidRDefault="00EA2595" w:rsidP="00EA2595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7"/>
        <w:gridCol w:w="2024"/>
        <w:gridCol w:w="1175"/>
        <w:gridCol w:w="1203"/>
        <w:gridCol w:w="1335"/>
        <w:gridCol w:w="2096"/>
        <w:gridCol w:w="1239"/>
      </w:tblGrid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№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Наименование темы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Общее кол-во часов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Теория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Практика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Индивидуальные часы</w:t>
            </w: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Вид занятия</w:t>
            </w: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Теория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Введение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Физ.культура и спорт для человека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Лекция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ТБ на тренировках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Лекция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4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Сведения о строении и функциях организма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Влияние физ.упражнений на организм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6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Гигиена, врачебный контроль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Лекция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Правила игры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4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Основы техники и тактики игры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14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14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Беседа</w:t>
            </w: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Практика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Общефизическая подготовка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90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90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Специальная физическая подготовка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100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100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Спортивные игры (по виду спорта)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31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31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Участие в соревнованиях</w:t>
            </w: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Первенство района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10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499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9571" w:type="dxa"/>
            <w:gridSpan w:val="8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Контрольные испытания</w:t>
            </w:r>
          </w:p>
        </w:tc>
      </w:tr>
      <w:tr w:rsidR="00EA2595" w:rsidRPr="00EA2595" w:rsidTr="00EA2595">
        <w:tc>
          <w:tcPr>
            <w:tcW w:w="392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Контрольные упражнения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392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Контрольные тесты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8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  <w:tr w:rsidR="00EA2595" w:rsidRPr="00EA2595" w:rsidTr="00EA2595">
        <w:tc>
          <w:tcPr>
            <w:tcW w:w="392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2131" w:type="dxa"/>
            <w:gridSpan w:val="2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Итого часов</w:t>
            </w:r>
          </w:p>
        </w:tc>
        <w:tc>
          <w:tcPr>
            <w:tcW w:w="117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276</w:t>
            </w:r>
          </w:p>
        </w:tc>
        <w:tc>
          <w:tcPr>
            <w:tcW w:w="1203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29</w:t>
            </w:r>
          </w:p>
        </w:tc>
        <w:tc>
          <w:tcPr>
            <w:tcW w:w="1335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  <w:r w:rsidRPr="00EA2595"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  <w:t>247</w:t>
            </w:r>
          </w:p>
        </w:tc>
        <w:tc>
          <w:tcPr>
            <w:tcW w:w="2096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  <w:tc>
          <w:tcPr>
            <w:tcW w:w="1239" w:type="dxa"/>
            <w:shd w:val="clear" w:color="auto" w:fill="auto"/>
          </w:tcPr>
          <w:p w:rsidR="00EA2595" w:rsidRPr="00EA2595" w:rsidRDefault="00EA2595" w:rsidP="00EA259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pacing w:val="-2"/>
                <w:u w:val="single"/>
              </w:rPr>
            </w:pPr>
          </w:p>
        </w:tc>
      </w:tr>
    </w:tbl>
    <w:p w:rsidR="00EA2595" w:rsidRPr="00EA2595" w:rsidRDefault="00EA2595" w:rsidP="00EA259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autoSpaceDE w:val="0"/>
        <w:autoSpaceDN w:val="0"/>
        <w:adjustRightInd w:val="0"/>
        <w:spacing w:after="0" w:line="36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A2595" w:rsidRPr="00EA2595" w:rsidRDefault="00EA2595" w:rsidP="00EA2595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037982" w:rsidRDefault="00037982" w:rsidP="00EA2595">
      <w:pPr>
        <w:pStyle w:val="western"/>
        <w:ind w:left="426" w:firstLine="567"/>
      </w:pPr>
    </w:p>
    <w:p w:rsidR="00037982" w:rsidRDefault="00037982" w:rsidP="00EA2595">
      <w:pPr>
        <w:pStyle w:val="western"/>
        <w:ind w:left="426" w:firstLine="567"/>
      </w:pPr>
    </w:p>
    <w:p w:rsidR="00037982" w:rsidRDefault="00EA2595" w:rsidP="00EA2595">
      <w:pPr>
        <w:pStyle w:val="western"/>
        <w:pageBreakBefore/>
        <w:ind w:left="426" w:firstLine="567"/>
        <w:jc w:val="center"/>
      </w:pPr>
      <w:r>
        <w:rPr>
          <w:sz w:val="27"/>
          <w:szCs w:val="27"/>
        </w:rPr>
        <w:lastRenderedPageBreak/>
        <w:t>Литература</w:t>
      </w:r>
    </w:p>
    <w:p w:rsidR="00037982" w:rsidRDefault="00EA2595" w:rsidP="00EA2595">
      <w:pPr>
        <w:pStyle w:val="western"/>
        <w:numPr>
          <w:ilvl w:val="0"/>
          <w:numId w:val="4"/>
        </w:numPr>
        <w:spacing w:before="28"/>
        <w:ind w:left="426" w:firstLine="567"/>
      </w:pPr>
      <w:r>
        <w:rPr>
          <w:sz w:val="27"/>
          <w:szCs w:val="27"/>
        </w:rPr>
        <w:t xml:space="preserve">Г.В. Барчукова, В.А. Воробьев. </w:t>
      </w:r>
      <w:bookmarkStart w:id="45" w:name="YANDEX_471"/>
      <w:bookmarkStart w:id="46" w:name="YANDEX_47"/>
      <w:bookmarkEnd w:id="45"/>
      <w:bookmarkEnd w:id="46"/>
      <w:r>
        <w:rPr>
          <w:rStyle w:val="highlighthighlightactive"/>
          <w:sz w:val="27"/>
          <w:szCs w:val="27"/>
        </w:rPr>
        <w:t> Настольный </w:t>
      </w:r>
      <w:bookmarkStart w:id="47" w:name="YANDEX_481"/>
      <w:bookmarkStart w:id="48" w:name="YANDEX_48"/>
      <w:bookmarkEnd w:id="47"/>
      <w:bookmarkEnd w:id="48"/>
      <w:r>
        <w:rPr>
          <w:rStyle w:val="highlighthighlightactive"/>
          <w:sz w:val="27"/>
          <w:szCs w:val="27"/>
        </w:rPr>
        <w:t> теннис</w:t>
      </w:r>
      <w:proofErr w:type="gramStart"/>
      <w:r>
        <w:rPr>
          <w:rStyle w:val="highlighthighlightactive"/>
          <w:sz w:val="27"/>
          <w:szCs w:val="27"/>
        </w:rPr>
        <w:t> 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Примерная </w:t>
      </w:r>
      <w:bookmarkStart w:id="49" w:name="YANDEX_491"/>
      <w:bookmarkStart w:id="50" w:name="YANDEX_49"/>
      <w:bookmarkEnd w:id="49"/>
      <w:bookmarkEnd w:id="50"/>
      <w:r>
        <w:rPr>
          <w:rStyle w:val="highlighthighlightactive"/>
          <w:sz w:val="27"/>
          <w:szCs w:val="27"/>
        </w:rPr>
        <w:t> программа </w:t>
      </w:r>
      <w:r>
        <w:rPr>
          <w:sz w:val="27"/>
          <w:szCs w:val="27"/>
        </w:rPr>
        <w:t xml:space="preserve"> спортивной подготовки для детско-юношеских спортивных школ. М.: Советский спорт, 2004</w:t>
      </w:r>
    </w:p>
    <w:p w:rsidR="00037982" w:rsidRDefault="00EA2595" w:rsidP="00EA2595">
      <w:pPr>
        <w:pStyle w:val="western"/>
        <w:numPr>
          <w:ilvl w:val="0"/>
          <w:numId w:val="4"/>
        </w:numPr>
        <w:spacing w:before="28"/>
        <w:ind w:left="426" w:firstLine="567"/>
      </w:pPr>
      <w:r>
        <w:rPr>
          <w:sz w:val="27"/>
          <w:szCs w:val="27"/>
        </w:rPr>
        <w:t xml:space="preserve">А.Н. Амелин. Современный </w:t>
      </w:r>
      <w:bookmarkStart w:id="51" w:name="YANDEX_501"/>
      <w:bookmarkStart w:id="52" w:name="YANDEX_50"/>
      <w:bookmarkEnd w:id="51"/>
      <w:bookmarkEnd w:id="52"/>
      <w:r>
        <w:rPr>
          <w:rStyle w:val="highlighthighlightactive"/>
          <w:sz w:val="27"/>
          <w:szCs w:val="27"/>
        </w:rPr>
        <w:t> настольный </w:t>
      </w:r>
      <w:bookmarkStart w:id="53" w:name="YANDEX_511"/>
      <w:bookmarkStart w:id="54" w:name="YANDEX_51"/>
      <w:bookmarkEnd w:id="53"/>
      <w:bookmarkEnd w:id="54"/>
      <w:r>
        <w:rPr>
          <w:rStyle w:val="highlighthighlightactive"/>
          <w:sz w:val="27"/>
          <w:szCs w:val="27"/>
        </w:rPr>
        <w:t> теннис</w:t>
      </w:r>
      <w:proofErr w:type="gramStart"/>
      <w:r>
        <w:rPr>
          <w:rStyle w:val="highlighthighlightactive"/>
          <w:sz w:val="27"/>
          <w:szCs w:val="27"/>
        </w:rPr>
        <w:t> 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М.: ФиС, 1982</w:t>
      </w:r>
    </w:p>
    <w:p w:rsidR="00037982" w:rsidRDefault="00EA2595" w:rsidP="00EA2595">
      <w:pPr>
        <w:pStyle w:val="western"/>
        <w:numPr>
          <w:ilvl w:val="0"/>
          <w:numId w:val="4"/>
        </w:numPr>
        <w:spacing w:before="28"/>
        <w:ind w:left="426" w:firstLine="567"/>
      </w:pPr>
      <w:r>
        <w:rPr>
          <w:sz w:val="27"/>
          <w:szCs w:val="27"/>
        </w:rPr>
        <w:t xml:space="preserve">Ю.П. Байгулов. Основы </w:t>
      </w:r>
      <w:bookmarkStart w:id="55" w:name="YANDEX_521"/>
      <w:bookmarkStart w:id="56" w:name="YANDEX_52"/>
      <w:bookmarkEnd w:id="55"/>
      <w:bookmarkEnd w:id="56"/>
      <w:r>
        <w:rPr>
          <w:rStyle w:val="highlighthighlightactive"/>
          <w:sz w:val="27"/>
          <w:szCs w:val="27"/>
        </w:rPr>
        <w:t> настольного </w:t>
      </w:r>
      <w:bookmarkStart w:id="57" w:name="YANDEX_531"/>
      <w:bookmarkStart w:id="58" w:name="YANDEX_53"/>
      <w:bookmarkEnd w:id="57"/>
      <w:bookmarkEnd w:id="58"/>
      <w:r>
        <w:rPr>
          <w:rStyle w:val="highlighthighlightactive"/>
          <w:sz w:val="27"/>
          <w:szCs w:val="27"/>
        </w:rPr>
        <w:t> тенниса</w:t>
      </w:r>
      <w:proofErr w:type="gramStart"/>
      <w:r>
        <w:rPr>
          <w:rStyle w:val="highlighthighlightactive"/>
          <w:sz w:val="27"/>
          <w:szCs w:val="27"/>
        </w:rPr>
        <w:t> 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М.:М.: ФиС, 1979</w:t>
      </w:r>
    </w:p>
    <w:p w:rsidR="00037982" w:rsidRDefault="00EA2595" w:rsidP="00EA2595">
      <w:pPr>
        <w:pStyle w:val="western"/>
        <w:numPr>
          <w:ilvl w:val="0"/>
          <w:numId w:val="4"/>
        </w:numPr>
        <w:spacing w:before="28"/>
        <w:ind w:left="426" w:firstLine="567"/>
      </w:pPr>
      <w:r>
        <w:rPr>
          <w:sz w:val="27"/>
          <w:szCs w:val="27"/>
        </w:rPr>
        <w:t xml:space="preserve">Г.С. Захаров. </w:t>
      </w:r>
      <w:bookmarkStart w:id="59" w:name="YANDEX_541"/>
      <w:bookmarkStart w:id="60" w:name="YANDEX_54"/>
      <w:bookmarkEnd w:id="59"/>
      <w:bookmarkEnd w:id="60"/>
      <w:r>
        <w:rPr>
          <w:rStyle w:val="highlighthighlightactive"/>
          <w:sz w:val="27"/>
          <w:szCs w:val="27"/>
        </w:rPr>
        <w:t> Настольный </w:t>
      </w:r>
      <w:bookmarkStart w:id="61" w:name="YANDEX_551"/>
      <w:bookmarkStart w:id="62" w:name="YANDEX_55"/>
      <w:bookmarkEnd w:id="61"/>
      <w:bookmarkEnd w:id="62"/>
      <w:r>
        <w:rPr>
          <w:rStyle w:val="highlighthighlightactive"/>
          <w:sz w:val="27"/>
          <w:szCs w:val="27"/>
        </w:rPr>
        <w:t> теннис</w:t>
      </w:r>
      <w:proofErr w:type="gramStart"/>
      <w:r>
        <w:rPr>
          <w:rStyle w:val="highlighthighlightactive"/>
          <w:sz w:val="27"/>
          <w:szCs w:val="27"/>
        </w:rPr>
        <w:t> </w:t>
      </w:r>
      <w:r>
        <w:rPr>
          <w:sz w:val="27"/>
          <w:szCs w:val="27"/>
        </w:rPr>
        <w:t>:</w:t>
      </w:r>
      <w:proofErr w:type="gramEnd"/>
      <w:r>
        <w:rPr>
          <w:sz w:val="27"/>
          <w:szCs w:val="27"/>
        </w:rPr>
        <w:t xml:space="preserve"> Теоретические основы. Ярославль, Верхнее-Волжское книжное издательство, 1990</w:t>
      </w:r>
    </w:p>
    <w:p w:rsidR="00037982" w:rsidRDefault="00EA2595" w:rsidP="00EA2595">
      <w:pPr>
        <w:pStyle w:val="western"/>
        <w:numPr>
          <w:ilvl w:val="0"/>
          <w:numId w:val="4"/>
        </w:numPr>
        <w:spacing w:before="28"/>
        <w:ind w:left="426" w:firstLine="567"/>
      </w:pPr>
      <w:r>
        <w:rPr>
          <w:sz w:val="27"/>
          <w:szCs w:val="27"/>
        </w:rPr>
        <w:t xml:space="preserve">О.Н. Шестеренкин. Методика технической подготовки игроков в </w:t>
      </w:r>
      <w:bookmarkStart w:id="63" w:name="YANDEX_561"/>
      <w:bookmarkStart w:id="64" w:name="YANDEX_56"/>
      <w:bookmarkEnd w:id="63"/>
      <w:bookmarkEnd w:id="64"/>
      <w:r>
        <w:rPr>
          <w:rStyle w:val="highlighthighlightactive"/>
          <w:sz w:val="27"/>
          <w:szCs w:val="27"/>
        </w:rPr>
        <w:t> настольный </w:t>
      </w:r>
      <w:bookmarkStart w:id="65" w:name="YANDEX_571"/>
      <w:bookmarkStart w:id="66" w:name="YANDEX_57"/>
      <w:bookmarkEnd w:id="65"/>
      <w:bookmarkEnd w:id="66"/>
      <w:r>
        <w:rPr>
          <w:rStyle w:val="highlighthighlightactive"/>
          <w:sz w:val="27"/>
          <w:szCs w:val="27"/>
        </w:rPr>
        <w:t> теннис</w:t>
      </w:r>
      <w:proofErr w:type="gramStart"/>
      <w:r>
        <w:rPr>
          <w:rStyle w:val="highlighthighlightactive"/>
          <w:sz w:val="27"/>
          <w:szCs w:val="27"/>
        </w:rPr>
        <w:t> </w:t>
      </w:r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Диссертация, РГАФК, М.:160с., 2000</w:t>
      </w:r>
    </w:p>
    <w:p w:rsidR="00037982" w:rsidRDefault="00EA2595" w:rsidP="00EA2595">
      <w:pPr>
        <w:pStyle w:val="western"/>
        <w:numPr>
          <w:ilvl w:val="0"/>
          <w:numId w:val="4"/>
        </w:numPr>
        <w:spacing w:before="28"/>
        <w:ind w:left="426" w:firstLine="567"/>
      </w:pPr>
      <w:r>
        <w:rPr>
          <w:sz w:val="27"/>
          <w:szCs w:val="27"/>
        </w:rPr>
        <w:t xml:space="preserve">О.В.Матыцин, </w:t>
      </w:r>
      <w:bookmarkStart w:id="67" w:name="YANDEX_581"/>
      <w:bookmarkStart w:id="68" w:name="YANDEX_58"/>
      <w:bookmarkEnd w:id="67"/>
      <w:bookmarkEnd w:id="68"/>
      <w:r>
        <w:rPr>
          <w:rStyle w:val="highlighthighlightactive"/>
          <w:sz w:val="27"/>
          <w:szCs w:val="27"/>
        </w:rPr>
        <w:t> Настольный </w:t>
      </w:r>
      <w:bookmarkStart w:id="69" w:name="YANDEX_591"/>
      <w:bookmarkStart w:id="70" w:name="YANDEX_59"/>
      <w:bookmarkEnd w:id="69"/>
      <w:bookmarkEnd w:id="70"/>
      <w:r>
        <w:rPr>
          <w:rStyle w:val="highlighthighlightactive"/>
          <w:sz w:val="27"/>
          <w:szCs w:val="27"/>
        </w:rPr>
        <w:t> теннис</w:t>
      </w:r>
      <w:proofErr w:type="gramStart"/>
      <w:r>
        <w:rPr>
          <w:rStyle w:val="highlighthighlightactive"/>
          <w:sz w:val="27"/>
          <w:szCs w:val="27"/>
        </w:rPr>
        <w:t> </w:t>
      </w:r>
      <w:bookmarkStart w:id="71" w:name="YANDEX_LAST1"/>
      <w:bookmarkStart w:id="72" w:name="YANDEX_LAST"/>
      <w:bookmarkEnd w:id="71"/>
      <w:bookmarkEnd w:id="72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 xml:space="preserve"> Неизвестное об известном, М.:РГАФК, 1995</w:t>
      </w:r>
    </w:p>
    <w:p w:rsidR="00037982" w:rsidRDefault="00037982" w:rsidP="00EA2595">
      <w:pPr>
        <w:pStyle w:val="western"/>
        <w:ind w:left="426" w:firstLine="567"/>
      </w:pPr>
    </w:p>
    <w:p w:rsidR="00037982" w:rsidRDefault="00037982" w:rsidP="00EA2595">
      <w:pPr>
        <w:pStyle w:val="western"/>
        <w:ind w:left="426" w:firstLine="567"/>
      </w:pPr>
    </w:p>
    <w:p w:rsidR="00037982" w:rsidRDefault="00037982" w:rsidP="00EA2595">
      <w:pPr>
        <w:pStyle w:val="a0"/>
        <w:ind w:left="426" w:firstLine="567"/>
      </w:pPr>
    </w:p>
    <w:p w:rsidR="00037982" w:rsidRDefault="00037982" w:rsidP="00EA2595">
      <w:pPr>
        <w:pStyle w:val="a0"/>
        <w:ind w:left="426" w:firstLine="567"/>
      </w:pPr>
    </w:p>
    <w:sectPr w:rsidR="00037982" w:rsidSect="00765708">
      <w:pgSz w:w="11906" w:h="16838"/>
      <w:pgMar w:top="568" w:right="851" w:bottom="1134" w:left="660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DB0"/>
    <w:multiLevelType w:val="multilevel"/>
    <w:tmpl w:val="98E28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222C396F"/>
    <w:multiLevelType w:val="multilevel"/>
    <w:tmpl w:val="0A802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1791AC6"/>
    <w:multiLevelType w:val="multilevel"/>
    <w:tmpl w:val="9BAECE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39A93EFA"/>
    <w:multiLevelType w:val="multilevel"/>
    <w:tmpl w:val="9AE270A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73926CA9"/>
    <w:multiLevelType w:val="multilevel"/>
    <w:tmpl w:val="C6D21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7982"/>
    <w:rsid w:val="00037982"/>
    <w:rsid w:val="003240EB"/>
    <w:rsid w:val="00341ADD"/>
    <w:rsid w:val="00765708"/>
    <w:rsid w:val="00835095"/>
    <w:rsid w:val="00AA23AF"/>
    <w:rsid w:val="00BA0B1D"/>
    <w:rsid w:val="00EA2595"/>
    <w:rsid w:val="00FB0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1D"/>
  </w:style>
  <w:style w:type="paragraph" w:styleId="1">
    <w:name w:val="heading 1"/>
    <w:basedOn w:val="a0"/>
    <w:next w:val="a1"/>
    <w:rsid w:val="00BA0B1D"/>
    <w:pPr>
      <w:keepNext/>
      <w:numPr>
        <w:numId w:val="1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2"/>
    <w:next w:val="a1"/>
    <w:rsid w:val="00BA0B1D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0">
    <w:name w:val="Базовый"/>
    <w:rsid w:val="00BA0B1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ighlighthighlightactive">
    <w:name w:val="highlight highlight_active"/>
    <w:basedOn w:val="a3"/>
    <w:rsid w:val="00BA0B1D"/>
  </w:style>
  <w:style w:type="character" w:customStyle="1" w:styleId="10">
    <w:name w:val="Заголовок 1 Знак"/>
    <w:basedOn w:val="a3"/>
    <w:rsid w:val="00BA0B1D"/>
  </w:style>
  <w:style w:type="character" w:customStyle="1" w:styleId="ListLabel1">
    <w:name w:val="ListLabel 1"/>
    <w:rsid w:val="00BA0B1D"/>
  </w:style>
  <w:style w:type="character" w:customStyle="1" w:styleId="a6">
    <w:name w:val="Выделение жирным"/>
    <w:rsid w:val="00BA0B1D"/>
    <w:rPr>
      <w:b/>
      <w:bCs/>
    </w:rPr>
  </w:style>
  <w:style w:type="character" w:customStyle="1" w:styleId="a7">
    <w:name w:val="Маркеры списка"/>
    <w:rsid w:val="00BA0B1D"/>
    <w:rPr>
      <w:rFonts w:ascii="OpenSymbol" w:eastAsia="OpenSymbol" w:hAnsi="OpenSymbol" w:cs="OpenSymbol"/>
    </w:rPr>
  </w:style>
  <w:style w:type="character" w:customStyle="1" w:styleId="ListLabel2">
    <w:name w:val="ListLabel 2"/>
    <w:rsid w:val="00BA0B1D"/>
    <w:rPr>
      <w:rFonts w:cs="Symbol"/>
    </w:rPr>
  </w:style>
  <w:style w:type="character" w:customStyle="1" w:styleId="ListLabel3">
    <w:name w:val="ListLabel 3"/>
    <w:rsid w:val="00BA0B1D"/>
    <w:rPr>
      <w:rFonts w:cs="Courier New"/>
    </w:rPr>
  </w:style>
  <w:style w:type="character" w:customStyle="1" w:styleId="ListLabel4">
    <w:name w:val="ListLabel 4"/>
    <w:rsid w:val="00BA0B1D"/>
    <w:rPr>
      <w:rFonts w:cs="Wingdings"/>
    </w:rPr>
  </w:style>
  <w:style w:type="paragraph" w:customStyle="1" w:styleId="a2">
    <w:name w:val="Заголовок"/>
    <w:basedOn w:val="a0"/>
    <w:next w:val="a1"/>
    <w:rsid w:val="00BA0B1D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1">
    <w:name w:val="Body Text"/>
    <w:basedOn w:val="a0"/>
    <w:rsid w:val="00BA0B1D"/>
    <w:pPr>
      <w:spacing w:after="120"/>
    </w:pPr>
  </w:style>
  <w:style w:type="paragraph" w:styleId="a8">
    <w:name w:val="List"/>
    <w:basedOn w:val="a1"/>
    <w:rsid w:val="00BA0B1D"/>
    <w:rPr>
      <w:rFonts w:ascii="Arial" w:hAnsi="Arial" w:cs="Mangal"/>
    </w:rPr>
  </w:style>
  <w:style w:type="paragraph" w:styleId="a9">
    <w:name w:val="Title"/>
    <w:basedOn w:val="a0"/>
    <w:rsid w:val="00BA0B1D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aa">
    <w:name w:val="index heading"/>
    <w:basedOn w:val="a0"/>
    <w:rsid w:val="00BA0B1D"/>
    <w:pPr>
      <w:suppressLineNumbers/>
    </w:pPr>
    <w:rPr>
      <w:rFonts w:ascii="Arial" w:hAnsi="Arial" w:cs="Mangal"/>
    </w:rPr>
  </w:style>
  <w:style w:type="paragraph" w:customStyle="1" w:styleId="western">
    <w:name w:val="western"/>
    <w:basedOn w:val="a0"/>
    <w:rsid w:val="00BA0B1D"/>
  </w:style>
  <w:style w:type="paragraph" w:customStyle="1" w:styleId="ab">
    <w:name w:val="Содержимое таблицы"/>
    <w:basedOn w:val="a0"/>
    <w:rsid w:val="00BA0B1D"/>
    <w:pPr>
      <w:suppressLineNumbers/>
    </w:pPr>
  </w:style>
  <w:style w:type="paragraph" w:customStyle="1" w:styleId="ac">
    <w:name w:val="Заголовок таблицы"/>
    <w:basedOn w:val="ab"/>
    <w:rsid w:val="00BA0B1D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2602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</cp:lastModifiedBy>
  <cp:revision>19</cp:revision>
  <dcterms:created xsi:type="dcterms:W3CDTF">2015-06-05T07:35:00Z</dcterms:created>
  <dcterms:modified xsi:type="dcterms:W3CDTF">2020-09-11T08:23:00Z</dcterms:modified>
</cp:coreProperties>
</file>