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процедуре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</w:t>
      </w:r>
      <w:r w:rsidR="00FC2C48">
        <w:rPr>
          <w:rFonts w:ascii="Times New Roman" w:hAnsi="Times New Roman" w:cs="Times New Roman"/>
          <w:sz w:val="28"/>
          <w:szCs w:val="28"/>
        </w:rPr>
        <w:t>сти за 2020 – 2021 учебный год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образовательного учреждения дополнительного образования </w:t>
      </w: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«Детско-юношеская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общем собрании коллектива</w:t>
      </w: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 от ___ августа 2021 г.)</w:t>
      </w: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Плотниково</w:t>
      </w: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B06755" w:rsidRDefault="00B06755" w:rsidP="00E3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755" w:rsidRDefault="00B06755" w:rsidP="00E3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755" w:rsidRDefault="00B06755" w:rsidP="00E3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58" w:rsidRDefault="00E37358" w:rsidP="00E37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Аналитическая часть.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МБОУ  ДО  «Детско-юношеская спортивная школа </w:t>
      </w:r>
      <w:proofErr w:type="spellStart"/>
      <w:r w:rsidR="00B0675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067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06755"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 w:rsidR="00B06755">
        <w:rPr>
          <w:rFonts w:ascii="Times New Roman" w:hAnsi="Times New Roman" w:cs="Times New Roman"/>
          <w:sz w:val="28"/>
          <w:szCs w:val="28"/>
        </w:rPr>
        <w:t>»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в соответствии с: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пунктом 3 части 2 статьи 29 Федерального закона от 29 декабря 2012 г. N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Федерации";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14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июня 2013 г. N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организацией»;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декабря 2013 г. N 1324 «Об утверждении показателей деятельности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бюджетного образовательного учреждения</w:t>
      </w:r>
    </w:p>
    <w:p w:rsidR="00E37358" w:rsidRDefault="009141DF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 образования  «Детско-юношеская с</w:t>
      </w:r>
      <w:r w:rsidR="00E37358"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proofErr w:type="spellStart"/>
      <w:r w:rsidR="00E373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373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37358"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 w:rsidR="00E37358">
        <w:rPr>
          <w:rFonts w:ascii="Times New Roman" w:hAnsi="Times New Roman" w:cs="Times New Roman"/>
          <w:sz w:val="28"/>
          <w:szCs w:val="28"/>
        </w:rPr>
        <w:t>» Промышл</w:t>
      </w:r>
      <w:r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="00E37358"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1.2.Целями  проведения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являются  обеспечение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и открытости инфо</w:t>
      </w:r>
      <w:r w:rsidR="009141DF">
        <w:rPr>
          <w:rFonts w:ascii="Times New Roman" w:hAnsi="Times New Roman" w:cs="Times New Roman"/>
          <w:sz w:val="28"/>
          <w:szCs w:val="28"/>
        </w:rPr>
        <w:t>рмации о деятельности МБОУ ДО «Детско-юношеская с</w:t>
      </w:r>
      <w:r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</w:t>
      </w:r>
      <w:r w:rsidR="009141DF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Муниципальное  бюджетное образовательное учреждение д</w:t>
      </w:r>
      <w:r w:rsidR="009141DF">
        <w:rPr>
          <w:rFonts w:ascii="Times New Roman" w:hAnsi="Times New Roman" w:cs="Times New Roman"/>
          <w:sz w:val="28"/>
          <w:szCs w:val="28"/>
        </w:rPr>
        <w:t>ополнительного  образования   «Детско-юношеская с</w:t>
      </w:r>
      <w:r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9141DF">
        <w:rPr>
          <w:rFonts w:ascii="Times New Roman" w:hAnsi="Times New Roman" w:cs="Times New Roman"/>
          <w:sz w:val="28"/>
          <w:szCs w:val="28"/>
        </w:rPr>
        <w:t>нновского 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МБОУ ДО «</w:t>
      </w:r>
      <w:r w:rsidR="009141DF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»)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удовлетворении потребности в самообразовании и получении дополнительного образования.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-  Обеспечение  современного  качества  дополнительного образования  физкультурно-спортивной  направленности,  формирование социально адаптированной личности, обладающей активной гражданской позицией,  навыками  нравственного  поведения,  в  соответствии  с федеральными  государственными  образовательными  стандартами, воспитание духовно-нравственной личности. МБОУ ДО «</w:t>
      </w:r>
      <w:r w:rsidR="00AD3D8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Промышлен</w:t>
      </w:r>
      <w:r w:rsidR="00AD3D8A">
        <w:rPr>
          <w:rFonts w:ascii="Times New Roman" w:hAnsi="Times New Roman" w:cs="Times New Roman"/>
          <w:sz w:val="28"/>
          <w:szCs w:val="28"/>
        </w:rPr>
        <w:t>новского  муниципального  округа</w:t>
      </w:r>
      <w:r>
        <w:rPr>
          <w:rFonts w:ascii="Times New Roman" w:hAnsi="Times New Roman" w:cs="Times New Roman"/>
          <w:sz w:val="28"/>
          <w:szCs w:val="28"/>
        </w:rPr>
        <w:t xml:space="preserve">   способствует самосовершенствованию, самопознанию, самоопределению обучающихся, созданию  развивающей  среды,  обеспечивающей  физическое  и психологическое развитие детей.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</w:t>
      </w:r>
      <w:r w:rsidR="005B751A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 дополнительное образование и воспитание в Промы</w:t>
      </w:r>
      <w:r w:rsidR="005B751A">
        <w:rPr>
          <w:rFonts w:ascii="Times New Roman" w:hAnsi="Times New Roman" w:cs="Times New Roman"/>
          <w:sz w:val="28"/>
          <w:szCs w:val="28"/>
        </w:rPr>
        <w:t>шленновском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Устава, лицензии и других правоустанавливающих документов.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Российской Федерации.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МБОУ  ДО 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является  юридическим  лицом,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ведомственном подчинении Управления образования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</w:t>
      </w:r>
      <w:r w:rsidR="005B751A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1.5.Учредителем  Учреждения  является  Управления  образования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</w:t>
      </w:r>
      <w:r w:rsidR="005B751A">
        <w:rPr>
          <w:rFonts w:ascii="Times New Roman" w:hAnsi="Times New Roman" w:cs="Times New Roman"/>
          <w:sz w:val="28"/>
          <w:szCs w:val="28"/>
        </w:rPr>
        <w:t>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Юридический и фактический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652383, Кемеровская обл.,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43а.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Организационно – правовая форма: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деятельности – образовательная.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 образовательного  учреждения:  учреждение  дополнительного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категория</w:t>
      </w:r>
      <w:r w:rsidR="005B751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– «Детско-юношеская с</w:t>
      </w:r>
      <w:r>
        <w:rPr>
          <w:rFonts w:ascii="Times New Roman" w:hAnsi="Times New Roman" w:cs="Times New Roman"/>
          <w:sz w:val="28"/>
          <w:szCs w:val="28"/>
        </w:rPr>
        <w:t>портивная школа</w:t>
      </w:r>
      <w:r w:rsidR="005B7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51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B75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B751A"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 w:rsidR="005B75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Учредительные документы: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но</w:t>
      </w:r>
      <w:r w:rsidR="00BF345D">
        <w:rPr>
          <w:sz w:val="28"/>
          <w:szCs w:val="28"/>
        </w:rPr>
        <w:t>мер лицензии - 17016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выдана</w:t>
      </w:r>
      <w:proofErr w:type="gramEnd"/>
      <w:r>
        <w:rPr>
          <w:sz w:val="28"/>
          <w:szCs w:val="28"/>
        </w:rPr>
        <w:t xml:space="preserve"> Государственной службой по надзору и контролю в сфере об</w:t>
      </w:r>
      <w:r w:rsidR="00BF345D">
        <w:rPr>
          <w:sz w:val="28"/>
          <w:szCs w:val="28"/>
        </w:rPr>
        <w:t>разования Кемеровской области 01 февраля 2018</w:t>
      </w:r>
      <w:r>
        <w:rPr>
          <w:sz w:val="28"/>
          <w:szCs w:val="28"/>
        </w:rPr>
        <w:t xml:space="preserve"> года.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Договор о закреплении муниципального имущества на праве оперативного пользования,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«Пром</w:t>
      </w:r>
      <w:r w:rsidR="005B751A">
        <w:rPr>
          <w:rFonts w:ascii="Times New Roman" w:hAnsi="Times New Roman" w:cs="Times New Roman"/>
          <w:sz w:val="28"/>
          <w:szCs w:val="28"/>
        </w:rPr>
        <w:t>ышленновский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Локальные акты, регламентирующие деятельность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Устав образовательного учреждения.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Номенклатура дел.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Должностные инструкции работников образовательного учреждения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 комиссии по формированию и организации деятельности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Правила внутреннего трудового распорядка 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</w:t>
      </w:r>
      <w:r w:rsidR="005B751A">
        <w:rPr>
          <w:rFonts w:ascii="Times New Roman" w:hAnsi="Times New Roman" w:cs="Times New Roman"/>
          <w:sz w:val="28"/>
          <w:szCs w:val="28"/>
        </w:rPr>
        <w:t>ленновского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развития.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Штатное расписание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Положение о порядке проведения инструктажей по охране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руководителями, работниками и обучающимися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Положение об оплате труда работников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Положение о порядке установления иных стимулирующих выплат и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премирования работников, установления персонального повышающего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коэффициента;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Положение о педагогическом совете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Положение о методическом совете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Положение о приеме детей в образовательное учреждение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.Правила внутреннего трудового распорядка для обучающихся 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.Положение о комиссии по урегулированию споров между участниками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отношений и их исполнении 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Положение о внутри</w:t>
      </w:r>
      <w:r w:rsidR="005B7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школьном контроле образовательного процесса.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Результаты анализа показателей деятельности МБОУ ДО «</w:t>
      </w:r>
      <w:r w:rsidR="005B751A">
        <w:rPr>
          <w:rFonts w:ascii="Times New Roman" w:hAnsi="Times New Roman" w:cs="Times New Roman"/>
          <w:b/>
          <w:sz w:val="28"/>
          <w:szCs w:val="28"/>
        </w:rPr>
        <w:t>ДЮ</w:t>
      </w:r>
      <w:r>
        <w:rPr>
          <w:rFonts w:ascii="Times New Roman" w:hAnsi="Times New Roman" w:cs="Times New Roman"/>
          <w:b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b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b/>
          <w:sz w:val="28"/>
          <w:szCs w:val="28"/>
        </w:rPr>
        <w:t>, под</w:t>
      </w:r>
      <w:r w:rsidR="005B751A">
        <w:rPr>
          <w:rFonts w:ascii="Times New Roman" w:hAnsi="Times New Roman" w:cs="Times New Roman"/>
          <w:b/>
          <w:sz w:val="28"/>
          <w:szCs w:val="28"/>
        </w:rPr>
        <w:t xml:space="preserve">лежащих </w:t>
      </w:r>
      <w:proofErr w:type="spellStart"/>
      <w:r w:rsidR="005B751A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="005B751A"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37358" w:rsidRDefault="00E37358" w:rsidP="00E3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(Приложение N 5.Приказа Министерства образования и науки</w:t>
      </w:r>
      <w:proofErr w:type="gramEnd"/>
    </w:p>
    <w:p w:rsidR="00E37358" w:rsidRDefault="00E37358" w:rsidP="00E3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Российской Федерации от 10 декабря 2013 г. N 1324)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учащихся, в том числе: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5B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  <w:r w:rsidR="00E373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дошкольного возраста (6 - 7 лет)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35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5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3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младшего школьного возраста (8 - 11 лет)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45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 w:rsidR="00E373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среднего школьного возраста (12 - 15 лет)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45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E373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старшего школьного возраста (16 - 18 лет)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45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E37358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учащихся, обучающихся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по договорам об оказании платных образовательных услуг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</w:t>
            </w:r>
          </w:p>
        </w:tc>
      </w:tr>
      <w:tr w:rsidR="00E37358" w:rsidTr="00E37358">
        <w:trPr>
          <w:trHeight w:val="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</w:t>
            </w:r>
          </w:p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 в 2-х и более объединениях (кружках, секциях, клубах), в общей численности учащихся</w:t>
            </w:r>
          </w:p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человек/ 16 %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для детей с    выдающимися способностями, в общей численности учащихся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человек /15 %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 вес  численности  учащихся 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ограниченными возможностями здоровья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человек/</w:t>
            </w:r>
          </w:p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Дети-мигранты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человек/</w:t>
            </w:r>
          </w:p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стоят на учете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ДКП, находятся в «группе риска»)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человек/7 %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мероприятиях, соревнованиях, в общей численности учащихся,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2515 человек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  (26)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1 006</w:t>
            </w:r>
          </w:p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 (35)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1 351</w:t>
            </w:r>
          </w:p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  (7)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1 57</w:t>
            </w:r>
          </w:p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37358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  (1)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358" w:rsidRDefault="00E37358" w:rsidP="00E3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 Работа с педагогическими кадрами, повышение их квалификации, аттестация</w:t>
      </w:r>
    </w:p>
    <w:p w:rsidR="00E37358" w:rsidRDefault="00C520E1" w:rsidP="00E37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работало  25</w:t>
      </w:r>
      <w:r w:rsidR="00E37358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 – 1;</w:t>
      </w:r>
    </w:p>
    <w:p w:rsidR="00E37358" w:rsidRDefault="00322B4C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заместитель директора по ВР – 1 (</w:t>
      </w:r>
      <w:r w:rsidR="00E37358">
        <w:rPr>
          <w:rFonts w:ascii="Times New Roman" w:hAnsi="Times New Roman"/>
          <w:sz w:val="28"/>
          <w:szCs w:val="28"/>
        </w:rPr>
        <w:t>0.75 ставки);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 БЖ – 1 (0,5ставки);</w:t>
      </w:r>
    </w:p>
    <w:p w:rsidR="00322B4C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 АХЧ – 1 (0,75 ставки);</w:t>
      </w:r>
    </w:p>
    <w:p w:rsidR="00322B4C" w:rsidRDefault="00322B4C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</w:t>
      </w:r>
      <w:r>
        <w:rPr>
          <w:rFonts w:ascii="Times New Roman" w:hAnsi="Times New Roman"/>
          <w:sz w:val="28"/>
          <w:szCs w:val="28"/>
        </w:rPr>
        <w:t xml:space="preserve"> УСР -1 (1 ставка)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медсестра – 1;</w:t>
      </w:r>
    </w:p>
    <w:p w:rsidR="00E37358" w:rsidRDefault="00C520E1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тренеров-преподавателей – 25</w:t>
      </w:r>
      <w:r w:rsidR="00E37358">
        <w:rPr>
          <w:rFonts w:ascii="Times New Roman" w:hAnsi="Times New Roman"/>
          <w:sz w:val="28"/>
          <w:szCs w:val="28"/>
        </w:rPr>
        <w:t>; из них:</w:t>
      </w:r>
    </w:p>
    <w:p w:rsidR="00E37358" w:rsidRDefault="00C520E1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штатные – 13; совместители – 12</w:t>
      </w:r>
      <w:r w:rsidR="00E37358">
        <w:rPr>
          <w:rFonts w:ascii="Times New Roman" w:hAnsi="Times New Roman"/>
          <w:sz w:val="28"/>
          <w:szCs w:val="28"/>
        </w:rPr>
        <w:t xml:space="preserve">; 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Образование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92680" cy="1426210"/>
            <wp:effectExtent l="0" t="0" r="762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41905" cy="127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9175" cy="1702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Квалификационные категории имеют почти все педагог</w:t>
      </w:r>
      <w:r w:rsidR="00322B4C">
        <w:rPr>
          <w:rFonts w:ascii="Times New Roman" w:hAnsi="Times New Roman"/>
          <w:sz w:val="28"/>
          <w:szCs w:val="28"/>
        </w:rPr>
        <w:t xml:space="preserve">ические работники. </w:t>
      </w:r>
    </w:p>
    <w:p w:rsidR="00E37358" w:rsidRDefault="00322B4C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Без категории 2 молодых специалиста</w:t>
      </w:r>
      <w:r w:rsidR="00E37358">
        <w:rPr>
          <w:rFonts w:ascii="Times New Roman" w:hAnsi="Times New Roman"/>
          <w:sz w:val="28"/>
          <w:szCs w:val="28"/>
        </w:rPr>
        <w:t xml:space="preserve"> тренер-пр</w:t>
      </w:r>
      <w:r>
        <w:rPr>
          <w:rFonts w:ascii="Times New Roman" w:hAnsi="Times New Roman"/>
          <w:sz w:val="28"/>
          <w:szCs w:val="28"/>
        </w:rPr>
        <w:t xml:space="preserve">еподаватель; </w:t>
      </w:r>
      <w:proofErr w:type="spellStart"/>
      <w:r>
        <w:rPr>
          <w:rFonts w:ascii="Times New Roman" w:hAnsi="Times New Roman"/>
          <w:sz w:val="28"/>
          <w:szCs w:val="28"/>
        </w:rPr>
        <w:t>Курицина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Борисовна (Конный спорт),  Чуприкова Елена Дмитриевна (Волейбол)</w:t>
      </w:r>
      <w:r w:rsidR="00E37358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070"/>
        <w:gridCol w:w="1655"/>
      </w:tblGrid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2.2.6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 деятельности учащихся, 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спортивная площадка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база отдыха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 удельный вес численности обучающихся,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</w:tbl>
    <w:p w:rsidR="00E37358" w:rsidRDefault="00E37358" w:rsidP="00E37358">
      <w:pPr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37358" w:rsidRDefault="00E37358" w:rsidP="00E3735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050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Ш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Гракова Н.А.</w:t>
      </w:r>
    </w:p>
    <w:p w:rsidR="00DA69F3" w:rsidRDefault="00DA69F3"/>
    <w:sectPr w:rsidR="00DA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D8"/>
    <w:rsid w:val="00322B4C"/>
    <w:rsid w:val="003534BE"/>
    <w:rsid w:val="003C13D8"/>
    <w:rsid w:val="003F44B8"/>
    <w:rsid w:val="004550E1"/>
    <w:rsid w:val="005B751A"/>
    <w:rsid w:val="009141DF"/>
    <w:rsid w:val="00A57050"/>
    <w:rsid w:val="00AD3D8A"/>
    <w:rsid w:val="00B06755"/>
    <w:rsid w:val="00BF345D"/>
    <w:rsid w:val="00C520E1"/>
    <w:rsid w:val="00DA69F3"/>
    <w:rsid w:val="00E37358"/>
    <w:rsid w:val="00F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7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7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1595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2021-08-02T07:29:00Z</dcterms:created>
  <dcterms:modified xsi:type="dcterms:W3CDTF">2021-08-02T07:56:00Z</dcterms:modified>
</cp:coreProperties>
</file>